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70" w:type="dxa"/>
        <w:tblLook w:val="00A0" w:firstRow="1" w:lastRow="0" w:firstColumn="1" w:lastColumn="0" w:noHBand="0" w:noVBand="0"/>
      </w:tblPr>
      <w:tblGrid>
        <w:gridCol w:w="5495"/>
        <w:gridCol w:w="5075"/>
      </w:tblGrid>
      <w:tr w:rsidR="00EE2DE2" w:rsidRPr="005C55DB" w:rsidTr="0065592D">
        <w:tc>
          <w:tcPr>
            <w:tcW w:w="5495" w:type="dxa"/>
          </w:tcPr>
          <w:p w:rsidR="00EE2DE2" w:rsidRPr="0065592D" w:rsidRDefault="00EE2DE2" w:rsidP="00DC69C6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EE2DE2" w:rsidRPr="0065592D" w:rsidRDefault="00EE2DE2" w:rsidP="00DC69C6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6559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Согласовано:</w:t>
            </w:r>
          </w:p>
        </w:tc>
        <w:tc>
          <w:tcPr>
            <w:tcW w:w="5075" w:type="dxa"/>
          </w:tcPr>
          <w:p w:rsidR="00EE2DE2" w:rsidRPr="0065592D" w:rsidRDefault="00F02B59" w:rsidP="00DC69C6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ПРОЕКТ</w:t>
            </w:r>
            <w:bookmarkStart w:id="0" w:name="_GoBack"/>
            <w:bookmarkEnd w:id="0"/>
          </w:p>
          <w:p w:rsidR="00EE2DE2" w:rsidRPr="0065592D" w:rsidRDefault="00EE2DE2" w:rsidP="00DC69C6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6559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Утверждаю:</w:t>
            </w:r>
          </w:p>
          <w:p w:rsidR="00EE2DE2" w:rsidRPr="0065592D" w:rsidRDefault="00EE2DE2" w:rsidP="00DC69C6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EE2DE2" w:rsidRPr="005C55DB" w:rsidTr="0065592D">
        <w:tc>
          <w:tcPr>
            <w:tcW w:w="5495" w:type="dxa"/>
          </w:tcPr>
          <w:p w:rsidR="00EE2DE2" w:rsidRPr="0065592D" w:rsidRDefault="00EE2DE2" w:rsidP="0065592D">
            <w:pPr>
              <w:spacing w:after="200" w:line="36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559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Генеральный директор </w:t>
            </w:r>
          </w:p>
          <w:p w:rsidR="00EE2DE2" w:rsidRPr="0065592D" w:rsidRDefault="00EE2DE2" w:rsidP="0065592D">
            <w:pPr>
              <w:spacing w:after="200" w:line="36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559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ООО «СТРОЙИНЖСЕРВИС-2»</w:t>
            </w:r>
          </w:p>
          <w:p w:rsidR="00EE2DE2" w:rsidRPr="0065592D" w:rsidRDefault="00EE2DE2" w:rsidP="0065592D">
            <w:pPr>
              <w:spacing w:after="200" w:line="36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559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_________________________А.И. </w:t>
            </w:r>
            <w:proofErr w:type="spellStart"/>
            <w:r w:rsidRPr="006559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Широченков</w:t>
            </w:r>
            <w:proofErr w:type="spellEnd"/>
          </w:p>
          <w:p w:rsidR="00EE2DE2" w:rsidRPr="0065592D" w:rsidRDefault="00EE2DE2" w:rsidP="0065592D">
            <w:pPr>
              <w:spacing w:after="200" w:line="36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559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М.П.</w:t>
            </w:r>
          </w:p>
          <w:p w:rsidR="00EE2DE2" w:rsidRPr="0065592D" w:rsidRDefault="00EE2DE2" w:rsidP="009174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559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«___»_______________2020 г</w:t>
            </w:r>
          </w:p>
        </w:tc>
        <w:tc>
          <w:tcPr>
            <w:tcW w:w="5075" w:type="dxa"/>
          </w:tcPr>
          <w:p w:rsidR="00EE2DE2" w:rsidRPr="0065592D" w:rsidRDefault="00EE2DE2" w:rsidP="0065592D">
            <w:pPr>
              <w:spacing w:after="200" w:line="36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559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Глава городского округа Серебряные Пруды</w:t>
            </w:r>
          </w:p>
          <w:p w:rsidR="00EE2DE2" w:rsidRPr="0065592D" w:rsidRDefault="00EE2DE2" w:rsidP="0065592D">
            <w:pPr>
              <w:spacing w:after="200" w:line="36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559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Московской области</w:t>
            </w:r>
          </w:p>
          <w:p w:rsidR="00EE2DE2" w:rsidRPr="0065592D" w:rsidRDefault="00EE2DE2" w:rsidP="0065592D">
            <w:pPr>
              <w:spacing w:after="200" w:line="36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559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______________________О.В. Павлихин</w:t>
            </w:r>
          </w:p>
          <w:p w:rsidR="00EE2DE2" w:rsidRPr="0065592D" w:rsidRDefault="00EE2DE2" w:rsidP="0065592D">
            <w:pPr>
              <w:spacing w:after="200" w:line="36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559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М.П.</w:t>
            </w:r>
          </w:p>
          <w:p w:rsidR="00EE2DE2" w:rsidRPr="0065592D" w:rsidRDefault="00EE2DE2" w:rsidP="009174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559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«___»_______________2020 г</w:t>
            </w:r>
          </w:p>
        </w:tc>
      </w:tr>
      <w:tr w:rsidR="00EE2DE2" w:rsidRPr="005C55DB" w:rsidTr="0065592D">
        <w:tc>
          <w:tcPr>
            <w:tcW w:w="5495" w:type="dxa"/>
          </w:tcPr>
          <w:p w:rsidR="00EE2DE2" w:rsidRPr="0065592D" w:rsidRDefault="00EE2DE2" w:rsidP="005E239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075" w:type="dxa"/>
          </w:tcPr>
          <w:p w:rsidR="00EE2DE2" w:rsidRPr="0065592D" w:rsidRDefault="00EE2DE2" w:rsidP="005E239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EE2DE2" w:rsidRPr="005C55DB" w:rsidRDefault="00EE2DE2" w:rsidP="00917489">
      <w:pPr>
        <w:pStyle w:val="171"/>
        <w:shd w:val="clear" w:color="auto" w:fill="auto"/>
        <w:spacing w:after="0" w:line="240" w:lineRule="auto"/>
        <w:rPr>
          <w:rStyle w:val="170"/>
          <w:rFonts w:ascii="Times New Roman" w:eastAsia="Arial Unicode MS" w:hAnsi="Times New Roman" w:cs="Times New Roman"/>
          <w:sz w:val="20"/>
          <w:szCs w:val="20"/>
        </w:rPr>
      </w:pPr>
    </w:p>
    <w:p w:rsidR="00EE2DE2" w:rsidRPr="005C55DB" w:rsidRDefault="00EE2DE2" w:rsidP="005F637E">
      <w:pPr>
        <w:pStyle w:val="171"/>
        <w:shd w:val="clear" w:color="auto" w:fill="auto"/>
        <w:spacing w:after="0" w:line="240" w:lineRule="auto"/>
        <w:jc w:val="center"/>
        <w:rPr>
          <w:rStyle w:val="170"/>
          <w:rFonts w:ascii="Times New Roman" w:eastAsia="Arial Unicode MS" w:hAnsi="Times New Roman" w:cs="Times New Roman"/>
          <w:sz w:val="26"/>
          <w:szCs w:val="26"/>
        </w:rPr>
      </w:pPr>
      <w:r w:rsidRPr="005C55DB">
        <w:rPr>
          <w:rStyle w:val="170"/>
          <w:rFonts w:ascii="Times New Roman" w:eastAsia="Arial Unicode MS" w:hAnsi="Times New Roman" w:cs="Times New Roman"/>
          <w:sz w:val="26"/>
          <w:szCs w:val="26"/>
        </w:rPr>
        <w:t>ТЕХНИЧЕСКОЕ ЗАДАНИЕ</w:t>
      </w:r>
    </w:p>
    <w:p w:rsidR="00EE2DE2" w:rsidRPr="005C55DB" w:rsidRDefault="00EE2DE2" w:rsidP="005F637E">
      <w:pPr>
        <w:pStyle w:val="171"/>
        <w:shd w:val="clear" w:color="auto" w:fill="auto"/>
        <w:spacing w:after="0" w:line="240" w:lineRule="auto"/>
        <w:jc w:val="center"/>
        <w:rPr>
          <w:rStyle w:val="170"/>
          <w:rFonts w:ascii="Times New Roman" w:eastAsia="Arial Unicode MS" w:hAnsi="Times New Roman" w:cs="Times New Roman"/>
          <w:sz w:val="26"/>
          <w:szCs w:val="26"/>
        </w:rPr>
      </w:pPr>
      <w:r w:rsidRPr="005C55DB">
        <w:rPr>
          <w:rStyle w:val="170"/>
          <w:rFonts w:ascii="Times New Roman" w:eastAsia="Arial Unicode MS" w:hAnsi="Times New Roman" w:cs="Times New Roman"/>
          <w:sz w:val="26"/>
          <w:szCs w:val="26"/>
        </w:rPr>
        <w:t>на проведение оценки воздействия на окружающую среду (ОВОС) в составе проектной документации по объекту</w:t>
      </w:r>
      <w:r w:rsidRPr="005C55DB">
        <w:rPr>
          <w:rStyle w:val="170"/>
          <w:rFonts w:ascii="Times New Roman" w:eastAsia="Arial Unicode MS" w:hAnsi="Times New Roman" w:cs="Times New Roman"/>
          <w:sz w:val="26"/>
          <w:szCs w:val="26"/>
        </w:rPr>
        <w:br/>
        <w:t>«Рекультивация полигона твердых коммунальных отходов «</w:t>
      </w:r>
      <w:proofErr w:type="spellStart"/>
      <w:r w:rsidRPr="005C55DB">
        <w:rPr>
          <w:rStyle w:val="170"/>
          <w:rFonts w:ascii="Times New Roman" w:eastAsia="Arial Unicode MS" w:hAnsi="Times New Roman" w:cs="Times New Roman"/>
          <w:sz w:val="26"/>
          <w:szCs w:val="26"/>
        </w:rPr>
        <w:t>Семенково</w:t>
      </w:r>
      <w:proofErr w:type="spellEnd"/>
      <w:r w:rsidRPr="005C55DB">
        <w:rPr>
          <w:rStyle w:val="170"/>
          <w:rFonts w:ascii="Times New Roman" w:eastAsia="Arial Unicode MS" w:hAnsi="Times New Roman" w:cs="Times New Roman"/>
          <w:sz w:val="26"/>
          <w:szCs w:val="26"/>
        </w:rPr>
        <w:t>»»</w:t>
      </w:r>
    </w:p>
    <w:p w:rsidR="00EE2DE2" w:rsidRPr="005C55DB" w:rsidRDefault="00EE2DE2" w:rsidP="005F637E">
      <w:pPr>
        <w:pStyle w:val="171"/>
        <w:shd w:val="clear" w:color="auto" w:fill="auto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4721" w:type="pct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28" w:type="dxa"/>
        </w:tblCellMar>
        <w:tblLook w:val="00A0" w:firstRow="1" w:lastRow="0" w:firstColumn="1" w:lastColumn="0" w:noHBand="0" w:noVBand="0"/>
      </w:tblPr>
      <w:tblGrid>
        <w:gridCol w:w="563"/>
        <w:gridCol w:w="2903"/>
        <w:gridCol w:w="6010"/>
      </w:tblGrid>
      <w:tr w:rsidR="00EE2DE2" w:rsidRPr="005C55DB" w:rsidTr="00094407">
        <w:trPr>
          <w:trHeight w:val="20"/>
        </w:trPr>
        <w:tc>
          <w:tcPr>
            <w:tcW w:w="297" w:type="pct"/>
            <w:shd w:val="clear" w:color="auto" w:fill="FFFFFF"/>
          </w:tcPr>
          <w:p w:rsidR="00EE2DE2" w:rsidRPr="0065592D" w:rsidRDefault="00EE2DE2" w:rsidP="007B2AD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92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5592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5592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32" w:type="pct"/>
            <w:shd w:val="clear" w:color="auto" w:fill="FFFFFF"/>
            <w:vAlign w:val="center"/>
          </w:tcPr>
          <w:p w:rsidR="00EE2DE2" w:rsidRPr="0065592D" w:rsidRDefault="00EE2DE2" w:rsidP="007B2AD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92D">
              <w:rPr>
                <w:rFonts w:ascii="Times New Roman" w:hAnsi="Times New Roman"/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3171" w:type="pct"/>
            <w:shd w:val="clear" w:color="auto" w:fill="FFFFFF"/>
            <w:vAlign w:val="center"/>
          </w:tcPr>
          <w:p w:rsidR="00EE2DE2" w:rsidRPr="0065592D" w:rsidRDefault="00EE2DE2" w:rsidP="007B2AD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92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Содержание, основные данные и требования</w:t>
            </w:r>
          </w:p>
        </w:tc>
      </w:tr>
      <w:tr w:rsidR="00EE2DE2" w:rsidRPr="005C55DB" w:rsidTr="00502386">
        <w:trPr>
          <w:trHeight w:val="20"/>
        </w:trPr>
        <w:tc>
          <w:tcPr>
            <w:tcW w:w="297" w:type="pct"/>
            <w:shd w:val="clear" w:color="auto" w:fill="FFFFFF"/>
            <w:vAlign w:val="center"/>
          </w:tcPr>
          <w:p w:rsidR="00EE2DE2" w:rsidRPr="005C55DB" w:rsidRDefault="00EE2DE2" w:rsidP="00C478B5">
            <w:pPr>
              <w:pStyle w:val="1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C55DB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532" w:type="pct"/>
            <w:shd w:val="clear" w:color="auto" w:fill="FFFFFF"/>
            <w:vAlign w:val="center"/>
          </w:tcPr>
          <w:p w:rsidR="00EE2DE2" w:rsidRPr="005C55DB" w:rsidRDefault="00EE2DE2" w:rsidP="00771A82">
            <w:pPr>
              <w:pStyle w:val="1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5DB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Заказчика</w:t>
            </w:r>
          </w:p>
        </w:tc>
        <w:tc>
          <w:tcPr>
            <w:tcW w:w="3171" w:type="pct"/>
            <w:shd w:val="clear" w:color="auto" w:fill="FFFFFF"/>
            <w:vAlign w:val="center"/>
          </w:tcPr>
          <w:p w:rsidR="00EE2DE2" w:rsidRPr="005C55DB" w:rsidRDefault="00EE2DE2" w:rsidP="00771A82">
            <w:pPr>
              <w:pStyle w:val="16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5DB">
              <w:rPr>
                <w:rFonts w:ascii="Times New Roman" w:hAnsi="Times New Roman" w:cs="Times New Roman"/>
                <w:sz w:val="24"/>
                <w:szCs w:val="24"/>
              </w:rPr>
              <w:t xml:space="preserve">Глава городского округа Серебряные Пруды   Московской области; Россия, 142970, Московская область, </w:t>
            </w:r>
            <w:proofErr w:type="spellStart"/>
            <w:r w:rsidRPr="005C55DB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5C55DB">
              <w:rPr>
                <w:rFonts w:ascii="Times New Roman" w:hAnsi="Times New Roman" w:cs="Times New Roman"/>
                <w:sz w:val="24"/>
                <w:szCs w:val="24"/>
              </w:rPr>
              <w:t xml:space="preserve">. Серебряные Пруды, ул. </w:t>
            </w:r>
            <w:proofErr w:type="gramStart"/>
            <w:r w:rsidRPr="005C55D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5C55DB">
              <w:rPr>
                <w:rFonts w:ascii="Times New Roman" w:hAnsi="Times New Roman" w:cs="Times New Roman"/>
                <w:sz w:val="24"/>
                <w:szCs w:val="24"/>
              </w:rPr>
              <w:t>, д.11</w:t>
            </w:r>
          </w:p>
          <w:p w:rsidR="00EE2DE2" w:rsidRPr="005C55DB" w:rsidRDefault="00EE2DE2" w:rsidP="00771A82">
            <w:pPr>
              <w:pStyle w:val="16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5DB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5C55DB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+7(496) 673-21-52</w:t>
            </w:r>
          </w:p>
        </w:tc>
      </w:tr>
      <w:tr w:rsidR="00EE2DE2" w:rsidRPr="005C55DB" w:rsidTr="00E2024D">
        <w:trPr>
          <w:trHeight w:val="20"/>
        </w:trPr>
        <w:tc>
          <w:tcPr>
            <w:tcW w:w="297" w:type="pct"/>
            <w:shd w:val="clear" w:color="auto" w:fill="FFFFFF"/>
            <w:vAlign w:val="center"/>
          </w:tcPr>
          <w:p w:rsidR="00EE2DE2" w:rsidRPr="005C55DB" w:rsidRDefault="00EE2DE2" w:rsidP="00C478B5">
            <w:pPr>
              <w:pStyle w:val="1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C55DB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532" w:type="pct"/>
            <w:shd w:val="clear" w:color="auto" w:fill="FFFFFF"/>
            <w:vAlign w:val="center"/>
          </w:tcPr>
          <w:p w:rsidR="00EE2DE2" w:rsidRPr="005C55DB" w:rsidRDefault="00EE2DE2" w:rsidP="00771A82">
            <w:pPr>
              <w:pStyle w:val="1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5DB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разработчика материалов ОВОС</w:t>
            </w:r>
          </w:p>
        </w:tc>
        <w:tc>
          <w:tcPr>
            <w:tcW w:w="3171" w:type="pct"/>
            <w:shd w:val="clear" w:color="auto" w:fill="FFFFFF"/>
            <w:vAlign w:val="center"/>
          </w:tcPr>
          <w:p w:rsidR="00EE2DE2" w:rsidRPr="005C55DB" w:rsidRDefault="00EE2DE2" w:rsidP="00771A82">
            <w:pPr>
              <w:pStyle w:val="16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5DB">
              <w:rPr>
                <w:rFonts w:ascii="Times New Roman" w:hAnsi="Times New Roman" w:cs="Times New Roman"/>
                <w:sz w:val="24"/>
                <w:szCs w:val="24"/>
              </w:rPr>
              <w:t>ООО «СТРОЙНИЖСЕРВИС-2», Россия, 121087, г. Москва, Багратионовский проезд, д. 12А, стр.4;</w:t>
            </w:r>
          </w:p>
          <w:p w:rsidR="00EE2DE2" w:rsidRPr="005C55DB" w:rsidRDefault="00EE2DE2" w:rsidP="00771A82">
            <w:pPr>
              <w:pStyle w:val="16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5DB">
              <w:rPr>
                <w:rFonts w:ascii="Times New Roman" w:hAnsi="Times New Roman" w:cs="Times New Roman"/>
                <w:sz w:val="24"/>
                <w:szCs w:val="24"/>
              </w:rPr>
              <w:t>тел. +7(499) 730-78-61</w:t>
            </w:r>
          </w:p>
        </w:tc>
      </w:tr>
      <w:tr w:rsidR="00EE2DE2" w:rsidRPr="005C55DB" w:rsidTr="00E56CE4">
        <w:trPr>
          <w:trHeight w:val="20"/>
        </w:trPr>
        <w:tc>
          <w:tcPr>
            <w:tcW w:w="297" w:type="pct"/>
            <w:shd w:val="clear" w:color="auto" w:fill="FFFFFF"/>
            <w:vAlign w:val="center"/>
          </w:tcPr>
          <w:p w:rsidR="00EE2DE2" w:rsidRPr="005C55DB" w:rsidRDefault="00EE2DE2" w:rsidP="00C478B5">
            <w:pPr>
              <w:pStyle w:val="1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C55DB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1532" w:type="pct"/>
            <w:shd w:val="clear" w:color="auto" w:fill="FFFFFF"/>
            <w:vAlign w:val="center"/>
          </w:tcPr>
          <w:p w:rsidR="00EE2DE2" w:rsidRPr="005C55DB" w:rsidRDefault="00EE2DE2" w:rsidP="00771A82">
            <w:pPr>
              <w:pStyle w:val="1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5DB">
              <w:rPr>
                <w:rFonts w:ascii="Times New Roman" w:hAnsi="Times New Roman" w:cs="Times New Roman"/>
                <w:sz w:val="24"/>
                <w:szCs w:val="24"/>
              </w:rPr>
              <w:t>Вид намечаемой деятельности</w:t>
            </w:r>
          </w:p>
        </w:tc>
        <w:tc>
          <w:tcPr>
            <w:tcW w:w="3171" w:type="pct"/>
            <w:shd w:val="clear" w:color="auto" w:fill="FFFFFF"/>
            <w:vAlign w:val="center"/>
          </w:tcPr>
          <w:p w:rsidR="00EE2DE2" w:rsidRPr="005C55DB" w:rsidRDefault="00EE2DE2" w:rsidP="00771A82">
            <w:pPr>
              <w:pStyle w:val="16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Рекультивация полигона твердых коммунальных отходов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E2DE2" w:rsidRPr="005C55DB" w:rsidTr="00495040">
        <w:trPr>
          <w:trHeight w:val="20"/>
        </w:trPr>
        <w:tc>
          <w:tcPr>
            <w:tcW w:w="297" w:type="pct"/>
            <w:shd w:val="clear" w:color="auto" w:fill="FFFFFF"/>
            <w:vAlign w:val="center"/>
          </w:tcPr>
          <w:p w:rsidR="00EE2DE2" w:rsidRPr="005C55DB" w:rsidRDefault="00EE2DE2" w:rsidP="00C478B5">
            <w:pPr>
              <w:pStyle w:val="1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C55DB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532" w:type="pct"/>
            <w:shd w:val="clear" w:color="auto" w:fill="FFFFFF"/>
            <w:vAlign w:val="center"/>
          </w:tcPr>
          <w:p w:rsidR="00EE2DE2" w:rsidRPr="00E97983" w:rsidRDefault="00EE2DE2" w:rsidP="00771A82">
            <w:pPr>
              <w:pStyle w:val="1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3171" w:type="pct"/>
            <w:shd w:val="clear" w:color="auto" w:fill="FFFFFF"/>
            <w:vAlign w:val="center"/>
          </w:tcPr>
          <w:p w:rsidR="00EE2DE2" w:rsidRPr="00833125" w:rsidRDefault="00EE2DE2" w:rsidP="00771A82">
            <w:pPr>
              <w:pStyle w:val="160"/>
              <w:shd w:val="clear" w:color="auto" w:fill="auto"/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воздействия на окружающую среду (далее - ОВОС) в составе проектной документации по объекту: «Рекультивация полигона твердых коммунальных отходов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E2DE2" w:rsidRPr="005C55DB" w:rsidTr="00547401">
        <w:trPr>
          <w:trHeight w:val="20"/>
        </w:trPr>
        <w:tc>
          <w:tcPr>
            <w:tcW w:w="297" w:type="pct"/>
            <w:shd w:val="clear" w:color="auto" w:fill="FFFFFF"/>
            <w:vAlign w:val="center"/>
          </w:tcPr>
          <w:p w:rsidR="00EE2DE2" w:rsidRPr="005C55DB" w:rsidRDefault="00EE2DE2" w:rsidP="00C478B5">
            <w:pPr>
              <w:pStyle w:val="1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C55DB"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1532" w:type="pct"/>
            <w:shd w:val="clear" w:color="auto" w:fill="FFFFFF"/>
            <w:vAlign w:val="center"/>
          </w:tcPr>
          <w:p w:rsidR="00EE2DE2" w:rsidRPr="005C55DB" w:rsidRDefault="00EE2DE2" w:rsidP="00C14BCE">
            <w:pPr>
              <w:pStyle w:val="1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5DB">
              <w:rPr>
                <w:rFonts w:ascii="Times New Roman" w:hAnsi="Times New Roman" w:cs="Times New Roman"/>
                <w:sz w:val="24"/>
                <w:szCs w:val="24"/>
              </w:rPr>
              <w:t>Местоположение объекта</w:t>
            </w:r>
          </w:p>
        </w:tc>
        <w:tc>
          <w:tcPr>
            <w:tcW w:w="3171" w:type="pct"/>
            <w:shd w:val="clear" w:color="auto" w:fill="FFFFFF"/>
          </w:tcPr>
          <w:p w:rsidR="00EE2DE2" w:rsidRPr="005C55DB" w:rsidRDefault="00EE2DE2" w:rsidP="00C14BCE">
            <w:pPr>
              <w:rPr>
                <w:rFonts w:ascii="Times New Roman" w:hAnsi="Times New Roman" w:cs="Times New Roman"/>
                <w:highlight w:val="yellow"/>
              </w:rPr>
            </w:pPr>
            <w:r w:rsidRPr="005C55DB">
              <w:rPr>
                <w:rFonts w:ascii="Times New Roman" w:hAnsi="Times New Roman" w:cs="Times New Roman"/>
              </w:rPr>
              <w:t xml:space="preserve">Московская область, Серебряно-Прудский район, </w:t>
            </w:r>
            <w:proofErr w:type="spellStart"/>
            <w:r w:rsidRPr="005C55DB">
              <w:rPr>
                <w:rFonts w:ascii="Times New Roman" w:hAnsi="Times New Roman" w:cs="Times New Roman"/>
              </w:rPr>
              <w:t>р.п</w:t>
            </w:r>
            <w:proofErr w:type="spellEnd"/>
            <w:r w:rsidRPr="005C55DB">
              <w:rPr>
                <w:rFonts w:ascii="Times New Roman" w:hAnsi="Times New Roman" w:cs="Times New Roman"/>
              </w:rPr>
              <w:t xml:space="preserve">. Серебряные Пруды, д. </w:t>
            </w:r>
            <w:proofErr w:type="spellStart"/>
            <w:r w:rsidRPr="005C55DB">
              <w:rPr>
                <w:rFonts w:ascii="Times New Roman" w:hAnsi="Times New Roman" w:cs="Times New Roman"/>
              </w:rPr>
              <w:t>Семенково</w:t>
            </w:r>
            <w:proofErr w:type="spellEnd"/>
            <w:r>
              <w:rPr>
                <w:rFonts w:ascii="Times New Roman" w:hAnsi="Times New Roman" w:cs="Times New Roman"/>
              </w:rPr>
              <w:t>. Полигон твердых коммунальных отходов «</w:t>
            </w:r>
            <w:proofErr w:type="spellStart"/>
            <w:r>
              <w:rPr>
                <w:rFonts w:ascii="Times New Roman" w:hAnsi="Times New Roman" w:cs="Times New Roman"/>
              </w:rPr>
              <w:t>Семенково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» размещается на земельном участке с кадастровым номером </w:t>
            </w:r>
            <w:r w:rsidRPr="00F255A6">
              <w:rPr>
                <w:rFonts w:ascii="Times New Roman" w:hAnsi="Times New Roman"/>
              </w:rPr>
              <w:t>50:39:0040106:2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EE2DE2" w:rsidRPr="005C55DB" w:rsidTr="00045E5C">
        <w:trPr>
          <w:trHeight w:val="20"/>
        </w:trPr>
        <w:tc>
          <w:tcPr>
            <w:tcW w:w="297" w:type="pct"/>
            <w:shd w:val="clear" w:color="auto" w:fill="FFFFFF"/>
            <w:vAlign w:val="center"/>
          </w:tcPr>
          <w:p w:rsidR="00EE2DE2" w:rsidRPr="005C55DB" w:rsidRDefault="00EE2DE2" w:rsidP="00C478B5">
            <w:pPr>
              <w:pStyle w:val="1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C55DB">
              <w:rPr>
                <w:rFonts w:ascii="Times New Roman" w:hAnsi="Times New Roman" w:cs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1532" w:type="pct"/>
            <w:shd w:val="clear" w:color="auto" w:fill="FFFFFF"/>
            <w:vAlign w:val="center"/>
          </w:tcPr>
          <w:p w:rsidR="00EE2DE2" w:rsidRPr="00E97983" w:rsidRDefault="00EE2DE2" w:rsidP="00C14BCE">
            <w:pPr>
              <w:pStyle w:val="1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983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разработки материалов</w:t>
            </w:r>
            <w:r w:rsidRPr="00E97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ОВОС</w:t>
            </w:r>
          </w:p>
        </w:tc>
        <w:tc>
          <w:tcPr>
            <w:tcW w:w="3171" w:type="pct"/>
            <w:shd w:val="clear" w:color="auto" w:fill="FFFFFF"/>
            <w:vAlign w:val="center"/>
          </w:tcPr>
          <w:p w:rsidR="00EE2DE2" w:rsidRPr="00E97983" w:rsidRDefault="00EE2DE2" w:rsidP="00C14BCE">
            <w:pPr>
              <w:pStyle w:val="160"/>
              <w:shd w:val="clear" w:color="auto" w:fill="auto"/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C55D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C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5C55DB">
              <w:rPr>
                <w:rFonts w:ascii="Times New Roman" w:hAnsi="Times New Roman" w:cs="Times New Roman"/>
                <w:sz w:val="24"/>
                <w:szCs w:val="24"/>
              </w:rPr>
              <w:t>квартал 20</w:t>
            </w:r>
            <w:r w:rsidRPr="005C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C55D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EE2DE2" w:rsidRPr="005C55DB" w:rsidTr="00547401">
        <w:trPr>
          <w:trHeight w:val="20"/>
        </w:trPr>
        <w:tc>
          <w:tcPr>
            <w:tcW w:w="297" w:type="pct"/>
            <w:shd w:val="clear" w:color="auto" w:fill="FFFFFF"/>
            <w:vAlign w:val="center"/>
          </w:tcPr>
          <w:p w:rsidR="00EE2DE2" w:rsidRPr="00E97983" w:rsidRDefault="00EE2DE2" w:rsidP="00C14BCE">
            <w:pPr>
              <w:pStyle w:val="10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2" w:type="pct"/>
            <w:shd w:val="clear" w:color="auto" w:fill="FFFFFF"/>
            <w:vAlign w:val="center"/>
          </w:tcPr>
          <w:p w:rsidR="00EE2DE2" w:rsidRPr="00E97983" w:rsidRDefault="00EE2DE2" w:rsidP="00C14BCE">
            <w:pPr>
              <w:pStyle w:val="10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983">
              <w:rPr>
                <w:rFonts w:ascii="Times New Roman" w:hAnsi="Times New Roman" w:cs="Times New Roman"/>
                <w:sz w:val="24"/>
                <w:szCs w:val="24"/>
              </w:rPr>
              <w:t xml:space="preserve">Цель и назначение разработки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 ОВОС</w:t>
            </w:r>
          </w:p>
        </w:tc>
        <w:tc>
          <w:tcPr>
            <w:tcW w:w="3171" w:type="pct"/>
            <w:shd w:val="clear" w:color="auto" w:fill="FFFFFF"/>
          </w:tcPr>
          <w:p w:rsidR="00EE2DE2" w:rsidRPr="00E97983" w:rsidRDefault="00EE2DE2" w:rsidP="00C14BCE">
            <w:pPr>
              <w:pStyle w:val="101"/>
              <w:shd w:val="clear" w:color="auto" w:fill="auto"/>
              <w:tabs>
                <w:tab w:val="left" w:pos="5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ОВОС</w:t>
            </w:r>
            <w:r w:rsidRPr="00E97983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планируемой хозяйственной деятельности, которая может оказать прямое или косвенное воздействие на окружающую среду.</w:t>
            </w:r>
          </w:p>
          <w:p w:rsidR="00EE2DE2" w:rsidRPr="00E97983" w:rsidRDefault="00EE2DE2" w:rsidP="00C14BCE">
            <w:pPr>
              <w:pStyle w:val="101"/>
              <w:shd w:val="clear" w:color="auto" w:fill="auto"/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83">
              <w:rPr>
                <w:rFonts w:ascii="Times New Roman" w:hAnsi="Times New Roman" w:cs="Times New Roman"/>
                <w:sz w:val="24"/>
                <w:szCs w:val="24"/>
              </w:rPr>
              <w:t>Выявление характера, интенсивности, степени опасности влияния планируемой хозяйственной деятельности на состояние окружающей среды.</w:t>
            </w:r>
          </w:p>
          <w:p w:rsidR="00EE2DE2" w:rsidRPr="00E97983" w:rsidRDefault="00EE2DE2" w:rsidP="00C14BCE">
            <w:pPr>
              <w:pStyle w:val="101"/>
              <w:shd w:val="clear" w:color="auto" w:fill="auto"/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83">
              <w:rPr>
                <w:rFonts w:ascii="Times New Roman" w:hAnsi="Times New Roman" w:cs="Times New Roman"/>
                <w:sz w:val="24"/>
                <w:szCs w:val="24"/>
              </w:rPr>
              <w:t xml:space="preserve">Предотвращение или смягчение воздействия намечаемой </w:t>
            </w:r>
            <w:r w:rsidRPr="00E97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на окружающую среду и связанных с ней социальных, экономических и иных последствий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рекультивации полигона твердых коммунальных отходов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для повышения экологической и санитарно-эпидемиологической безопасности</w:t>
            </w:r>
            <w:r w:rsidRPr="00E97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DE2" w:rsidRPr="005C55DB" w:rsidTr="00547401">
        <w:trPr>
          <w:trHeight w:val="20"/>
        </w:trPr>
        <w:tc>
          <w:tcPr>
            <w:tcW w:w="297" w:type="pct"/>
            <w:shd w:val="clear" w:color="auto" w:fill="FFFFFF"/>
            <w:vAlign w:val="center"/>
          </w:tcPr>
          <w:p w:rsidR="00EE2DE2" w:rsidRPr="005C55DB" w:rsidRDefault="00EE2DE2" w:rsidP="00C478B5">
            <w:pPr>
              <w:pStyle w:val="1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C55DB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1532" w:type="pct"/>
            <w:shd w:val="clear" w:color="auto" w:fill="FFFFFF"/>
            <w:vAlign w:val="center"/>
          </w:tcPr>
          <w:p w:rsidR="00EE2DE2" w:rsidRPr="00E97983" w:rsidRDefault="00EE2DE2" w:rsidP="00C14BCE">
            <w:pPr>
              <w:pStyle w:val="10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и основные технико-экономические показатели</w:t>
            </w:r>
          </w:p>
        </w:tc>
        <w:tc>
          <w:tcPr>
            <w:tcW w:w="3171" w:type="pct"/>
            <w:shd w:val="clear" w:color="auto" w:fill="FFFFFF"/>
          </w:tcPr>
          <w:p w:rsidR="00EE2DE2" w:rsidRDefault="00EE2DE2" w:rsidP="00C14BCE">
            <w:pPr>
              <w:pStyle w:val="160"/>
              <w:shd w:val="clear" w:color="auto" w:fill="auto"/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Проектом предусматривается ликвидация экологического ущерба компонентам окружающей среды, нанесенного размещением твердых коммунальных отходов. </w:t>
            </w:r>
          </w:p>
          <w:p w:rsidR="00EE2DE2" w:rsidRPr="008D35FE" w:rsidRDefault="00EE2DE2" w:rsidP="008D35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Полигон расположен на участках с кадастровыми номерами </w:t>
            </w:r>
            <w:r w:rsidRPr="00F255A6">
              <w:rPr>
                <w:rFonts w:ascii="Times New Roman" w:hAnsi="Times New Roman"/>
              </w:rPr>
              <w:t>50:39:0040106:2</w:t>
            </w:r>
            <w:r>
              <w:rPr>
                <w:rFonts w:ascii="Times New Roman" w:hAnsi="Times New Roman"/>
              </w:rPr>
              <w:t>.</w:t>
            </w:r>
          </w:p>
          <w:p w:rsidR="00EE2DE2" w:rsidRDefault="00EE2DE2" w:rsidP="00C14BCE">
            <w:pPr>
              <w:pStyle w:val="160"/>
              <w:shd w:val="clear" w:color="auto" w:fill="auto"/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земельных участков захоронения твердых коммунальных отходов составляет 3,3 га.</w:t>
            </w:r>
          </w:p>
          <w:p w:rsidR="00EE2DE2" w:rsidRDefault="00EE2DE2" w:rsidP="00C14BCE">
            <w:pPr>
              <w:pStyle w:val="160"/>
              <w:shd w:val="clear" w:color="auto" w:fill="auto"/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EB">
              <w:rPr>
                <w:rFonts w:ascii="Times New Roman" w:hAnsi="Times New Roman" w:cs="Times New Roman"/>
                <w:sz w:val="24"/>
                <w:szCs w:val="24"/>
              </w:rPr>
              <w:t>Ориентировочный объем захоро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ненных отходов составляет: 87,72 тыс. тонн.</w:t>
            </w:r>
          </w:p>
          <w:p w:rsidR="00EE2DE2" w:rsidRDefault="00EE2DE2" w:rsidP="00C14BCE">
            <w:pPr>
              <w:pStyle w:val="160"/>
              <w:shd w:val="clear" w:color="auto" w:fill="auto"/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объектов в районе полигона:</w:t>
            </w:r>
          </w:p>
          <w:p w:rsidR="00EE2DE2" w:rsidRPr="00840324" w:rsidRDefault="00EE2DE2" w:rsidP="008451EA">
            <w:pPr>
              <w:jc w:val="both"/>
              <w:rPr>
                <w:rFonts w:ascii="Times New Roman" w:hAnsi="Times New Roman"/>
              </w:rPr>
            </w:pPr>
            <w:r w:rsidRPr="00840324">
              <w:rPr>
                <w:rFonts w:ascii="Times New Roman" w:hAnsi="Times New Roman"/>
              </w:rPr>
              <w:t>- юго-восто</w:t>
            </w:r>
            <w:r>
              <w:rPr>
                <w:rFonts w:ascii="Times New Roman" w:hAnsi="Times New Roman"/>
              </w:rPr>
              <w:t xml:space="preserve">к – деревня </w:t>
            </w:r>
            <w:proofErr w:type="spellStart"/>
            <w:r>
              <w:rPr>
                <w:rFonts w:ascii="Times New Roman" w:hAnsi="Times New Roman"/>
              </w:rPr>
              <w:t>Растрехаевка</w:t>
            </w:r>
            <w:proofErr w:type="spellEnd"/>
            <w:r>
              <w:rPr>
                <w:rFonts w:ascii="Times New Roman" w:hAnsi="Times New Roman"/>
              </w:rPr>
              <w:t xml:space="preserve"> – 670м;</w:t>
            </w:r>
          </w:p>
          <w:p w:rsidR="00EE2DE2" w:rsidRPr="00840324" w:rsidRDefault="00EE2DE2" w:rsidP="008451EA">
            <w:pPr>
              <w:jc w:val="both"/>
              <w:rPr>
                <w:rFonts w:ascii="Times New Roman" w:hAnsi="Times New Roman"/>
              </w:rPr>
            </w:pPr>
            <w:r w:rsidRPr="00840324">
              <w:rPr>
                <w:rFonts w:ascii="Times New Roman" w:hAnsi="Times New Roman"/>
              </w:rPr>
              <w:t>- юго-восток-вос</w:t>
            </w:r>
            <w:r>
              <w:rPr>
                <w:rFonts w:ascii="Times New Roman" w:hAnsi="Times New Roman"/>
              </w:rPr>
              <w:t xml:space="preserve">ток – деревня </w:t>
            </w:r>
            <w:proofErr w:type="spellStart"/>
            <w:r>
              <w:rPr>
                <w:rFonts w:ascii="Times New Roman" w:hAnsi="Times New Roman"/>
              </w:rPr>
              <w:t>Семенково</w:t>
            </w:r>
            <w:proofErr w:type="spellEnd"/>
            <w:r>
              <w:rPr>
                <w:rFonts w:ascii="Times New Roman" w:hAnsi="Times New Roman"/>
              </w:rPr>
              <w:t xml:space="preserve"> – 1100м;</w:t>
            </w:r>
          </w:p>
          <w:p w:rsidR="00EE2DE2" w:rsidRPr="00840324" w:rsidRDefault="00EE2DE2" w:rsidP="008451EA">
            <w:pPr>
              <w:jc w:val="both"/>
              <w:rPr>
                <w:rFonts w:ascii="Times New Roman" w:hAnsi="Times New Roman"/>
              </w:rPr>
            </w:pPr>
            <w:r w:rsidRPr="00840324">
              <w:rPr>
                <w:rFonts w:ascii="Times New Roman" w:hAnsi="Times New Roman"/>
              </w:rPr>
              <w:t>- юго-запад – рабочий п</w:t>
            </w:r>
            <w:r>
              <w:rPr>
                <w:rFonts w:ascii="Times New Roman" w:hAnsi="Times New Roman"/>
              </w:rPr>
              <w:t>оселок Серебряные пруды – 1750м;</w:t>
            </w:r>
          </w:p>
          <w:p w:rsidR="00EE2DE2" w:rsidRPr="00840324" w:rsidRDefault="00EE2DE2" w:rsidP="008451EA">
            <w:pPr>
              <w:jc w:val="both"/>
              <w:rPr>
                <w:rFonts w:ascii="Times New Roman" w:hAnsi="Times New Roman"/>
              </w:rPr>
            </w:pPr>
            <w:r w:rsidRPr="00840324">
              <w:rPr>
                <w:rFonts w:ascii="Times New Roman" w:hAnsi="Times New Roman"/>
              </w:rPr>
              <w:t>- юго-</w:t>
            </w:r>
            <w:r>
              <w:rPr>
                <w:rFonts w:ascii="Times New Roman" w:hAnsi="Times New Roman"/>
              </w:rPr>
              <w:t>юго-восток - СНТ «Союз» - 1200м;</w:t>
            </w:r>
          </w:p>
          <w:p w:rsidR="00EE2DE2" w:rsidRDefault="00EE2DE2" w:rsidP="008451EA">
            <w:pPr>
              <w:pStyle w:val="160"/>
              <w:shd w:val="clear" w:color="auto" w:fill="auto"/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324">
              <w:rPr>
                <w:rFonts w:ascii="Times New Roman" w:hAnsi="Times New Roman"/>
                <w:sz w:val="24"/>
                <w:szCs w:val="24"/>
              </w:rPr>
              <w:t>- северо-запад – безымянный ручей – 208м.</w:t>
            </w:r>
          </w:p>
          <w:p w:rsidR="00EE2DE2" w:rsidRDefault="00EE2DE2" w:rsidP="008451EA">
            <w:pPr>
              <w:pStyle w:val="160"/>
              <w:shd w:val="clear" w:color="auto" w:fill="auto"/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санитарно-защитной зоны – 500 м.</w:t>
            </w:r>
          </w:p>
          <w:p w:rsidR="00EE2DE2" w:rsidRPr="00E97983" w:rsidRDefault="00EE2DE2" w:rsidP="00C14BCE">
            <w:pPr>
              <w:pStyle w:val="160"/>
              <w:shd w:val="clear" w:color="auto" w:fill="auto"/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Рекультивация полигона содержит в себе комплекс природоохранных и инженерно-технических мероприятий, направленных на восстановление земельных участков.</w:t>
            </w:r>
          </w:p>
        </w:tc>
      </w:tr>
      <w:tr w:rsidR="00EE2DE2" w:rsidRPr="005C55DB" w:rsidTr="00547401">
        <w:trPr>
          <w:trHeight w:val="20"/>
        </w:trPr>
        <w:tc>
          <w:tcPr>
            <w:tcW w:w="297" w:type="pct"/>
            <w:shd w:val="clear" w:color="auto" w:fill="FFFFFF"/>
            <w:vAlign w:val="center"/>
          </w:tcPr>
          <w:p w:rsidR="00EE2DE2" w:rsidRDefault="00EE2DE2" w:rsidP="00C14BCE">
            <w:pPr>
              <w:pStyle w:val="10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2" w:type="pct"/>
            <w:shd w:val="clear" w:color="auto" w:fill="FFFFFF"/>
            <w:vAlign w:val="center"/>
          </w:tcPr>
          <w:p w:rsidR="00EE2DE2" w:rsidRPr="00E97983" w:rsidRDefault="00EE2DE2" w:rsidP="00C14BCE">
            <w:pPr>
              <w:pStyle w:val="10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нормативных документов, в соответствии с требованиями которых необходимо разработать раздел проектной документации - ОВОС</w:t>
            </w:r>
          </w:p>
        </w:tc>
        <w:tc>
          <w:tcPr>
            <w:tcW w:w="3171" w:type="pct"/>
            <w:shd w:val="clear" w:color="auto" w:fill="FFFFFF"/>
          </w:tcPr>
          <w:p w:rsidR="00EE2DE2" w:rsidRDefault="00EE2DE2" w:rsidP="00C14BCE">
            <w:pPr>
              <w:pStyle w:val="160"/>
              <w:shd w:val="clear" w:color="auto" w:fill="auto"/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проект ОВОС в соответствии с требованиями: </w:t>
            </w:r>
          </w:p>
          <w:p w:rsidR="00EE2DE2" w:rsidRDefault="00EE2DE2" w:rsidP="00C14BCE">
            <w:pPr>
              <w:pStyle w:val="160"/>
              <w:shd w:val="clear" w:color="auto" w:fill="auto"/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Федерального закона «Об охране окружающей среды» от 10.01.2002  №7-ФЗ;</w:t>
            </w:r>
          </w:p>
          <w:p w:rsidR="00EE2DE2" w:rsidRDefault="00EE2DE2" w:rsidP="00C14BCE">
            <w:pPr>
              <w:pStyle w:val="160"/>
              <w:shd w:val="clear" w:color="auto" w:fill="auto"/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Федерального закона «Об экологической экспертизе» от 23.11.1995 № 174-ФЗ;</w:t>
            </w:r>
          </w:p>
          <w:p w:rsidR="00EE2DE2" w:rsidRDefault="00EE2DE2" w:rsidP="00C14BCE">
            <w:pPr>
              <w:pStyle w:val="160"/>
              <w:shd w:val="clear" w:color="auto" w:fill="auto"/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Федерального закона «Об охране атмосферного воздуха» от 04.05.1999 № 96-ФЗ;</w:t>
            </w:r>
          </w:p>
          <w:p w:rsidR="00EE2DE2" w:rsidRDefault="00EE2DE2" w:rsidP="00C14BCE">
            <w:pPr>
              <w:pStyle w:val="160"/>
              <w:shd w:val="clear" w:color="auto" w:fill="auto"/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Федерального закона «Об отходах производства и потребления» от 24.06.1998 № 89-ФЗ;</w:t>
            </w:r>
          </w:p>
          <w:p w:rsidR="00EE2DE2" w:rsidRDefault="00EE2DE2" w:rsidP="00C14BCE">
            <w:pPr>
              <w:pStyle w:val="160"/>
              <w:shd w:val="clear" w:color="auto" w:fill="auto"/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Федерального</w:t>
            </w:r>
            <w:r w:rsidRPr="003019CB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19CB">
              <w:rPr>
                <w:rFonts w:ascii="Times New Roman" w:hAnsi="Times New Roman" w:cs="Times New Roman"/>
                <w:sz w:val="24"/>
                <w:szCs w:val="24"/>
              </w:rPr>
              <w:t xml:space="preserve"> "О животном мире"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9CB">
              <w:rPr>
                <w:rFonts w:ascii="Times New Roman" w:hAnsi="Times New Roman" w:cs="Times New Roman"/>
                <w:sz w:val="24"/>
                <w:szCs w:val="24"/>
              </w:rPr>
              <w:t xml:space="preserve">от 24.04.1995 </w:t>
            </w:r>
          </w:p>
          <w:p w:rsidR="00EE2DE2" w:rsidRDefault="00EE2DE2" w:rsidP="00C14BCE">
            <w:pPr>
              <w:pStyle w:val="160"/>
              <w:shd w:val="clear" w:color="auto" w:fill="auto"/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019CB">
              <w:rPr>
                <w:rFonts w:ascii="Times New Roman" w:hAnsi="Times New Roman" w:cs="Times New Roman"/>
                <w:sz w:val="24"/>
                <w:szCs w:val="24"/>
              </w:rPr>
              <w:t xml:space="preserve"> 52-ФЗ (ред. от 24.04.2020)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01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2DE2" w:rsidRDefault="00EE2DE2" w:rsidP="00C14BCE">
            <w:pPr>
              <w:pStyle w:val="160"/>
              <w:shd w:val="clear" w:color="auto" w:fill="auto"/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«Водного кодекса Российской Федерации» от 03.06.2006 № 74-ФЗ;</w:t>
            </w:r>
          </w:p>
          <w:p w:rsidR="00EE2DE2" w:rsidRDefault="00EE2DE2" w:rsidP="00C14BCE">
            <w:pPr>
              <w:pStyle w:val="160"/>
              <w:shd w:val="clear" w:color="auto" w:fill="auto"/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«Земельного кодекса Российской Федерации» от 25.10.2001 № 136-ФЗ;</w:t>
            </w:r>
          </w:p>
          <w:p w:rsidR="00EE2DE2" w:rsidRDefault="00EE2DE2" w:rsidP="00C14BCE">
            <w:pPr>
              <w:pStyle w:val="160"/>
              <w:shd w:val="clear" w:color="auto" w:fill="auto"/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Постановления</w:t>
            </w:r>
            <w:r w:rsidRPr="00282C1C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282C1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едерации </w:t>
            </w:r>
            <w:r w:rsidRPr="00282C1C">
              <w:rPr>
                <w:rFonts w:ascii="Times New Roman" w:hAnsi="Times New Roman" w:cs="Times New Roman"/>
                <w:sz w:val="24"/>
                <w:szCs w:val="24"/>
              </w:rPr>
              <w:t xml:space="preserve"> "Об особенностях исчисления платы за негативное воздействие на окружающую среду при выбросах в атмосферный воздух загрязняющих веществ, образующихся при сжигании на факельных установках и (или) рассеивании попутного нефтяного газа"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C1C">
              <w:rPr>
                <w:rFonts w:ascii="Times New Roman" w:hAnsi="Times New Roman" w:cs="Times New Roman"/>
                <w:sz w:val="24"/>
                <w:szCs w:val="24"/>
              </w:rPr>
              <w:t xml:space="preserve">от 08.11.2012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82C1C">
              <w:rPr>
                <w:rFonts w:ascii="Times New Roman" w:hAnsi="Times New Roman" w:cs="Times New Roman"/>
                <w:sz w:val="24"/>
                <w:szCs w:val="24"/>
              </w:rPr>
              <w:t xml:space="preserve"> 1148 (ред. от 28.12.2017)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82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2DE2" w:rsidRDefault="00EE2DE2" w:rsidP="00C14BCE">
            <w:pPr>
              <w:pStyle w:val="160"/>
              <w:shd w:val="clear" w:color="auto" w:fill="auto"/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019CB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19CB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природн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ресурсов и экологии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от 28.02.</w:t>
            </w:r>
            <w:r w:rsidRPr="003019CB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019CB">
              <w:rPr>
                <w:rFonts w:ascii="Times New Roman" w:hAnsi="Times New Roman" w:cs="Times New Roman"/>
                <w:sz w:val="24"/>
                <w:szCs w:val="24"/>
              </w:rPr>
              <w:t xml:space="preserve"> 74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19CB">
              <w:rPr>
                <w:rFonts w:ascii="Times New Roman" w:hAnsi="Times New Roman" w:cs="Times New Roman"/>
                <w:sz w:val="24"/>
                <w:szCs w:val="24"/>
              </w:rPr>
              <w:t>Об утверждении требований к содержанию программы производственного экологического контроля, порядка и сроков представления отчета об организации и о результатах осуществления производственного экологического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E2DE2" w:rsidRDefault="00EE2DE2" w:rsidP="00C14BCE">
            <w:pPr>
              <w:pStyle w:val="160"/>
              <w:shd w:val="clear" w:color="auto" w:fill="auto"/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Приказа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Госкомэкологии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16.05.2000 № 372 «Об утверждении Положения об оценке воздействия намечаемой хозяйственной и иной деятельности на окружающую среду в Российской Федерации»; </w:t>
            </w:r>
          </w:p>
          <w:p w:rsidR="00EE2DE2" w:rsidRDefault="00EE2DE2" w:rsidP="00C14BCE">
            <w:pPr>
              <w:pStyle w:val="160"/>
              <w:shd w:val="clear" w:color="auto" w:fill="auto"/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52C94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52C94"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государственного санитарного врача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652C9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652C94">
              <w:rPr>
                <w:rFonts w:ascii="Times New Roman" w:hAnsi="Times New Roman" w:cs="Times New Roman"/>
                <w:sz w:val="24"/>
                <w:szCs w:val="24"/>
              </w:rPr>
              <w:t xml:space="preserve"> от 25.07.2001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52C94">
              <w:rPr>
                <w:rFonts w:ascii="Times New Roman" w:hAnsi="Times New Roman" w:cs="Times New Roman"/>
                <w:sz w:val="24"/>
                <w:szCs w:val="24"/>
              </w:rPr>
              <w:t xml:space="preserve"> 19 "О введении в действие Санитарных правил - СП 2.1.5.1059-01" (вместе с "СП 2.1.5.1059-01. 2.1.5.</w:t>
            </w:r>
            <w:proofErr w:type="gramEnd"/>
            <w:r w:rsidRPr="00652C94">
              <w:rPr>
                <w:rFonts w:ascii="Times New Roman" w:hAnsi="Times New Roman" w:cs="Times New Roman"/>
                <w:sz w:val="24"/>
                <w:szCs w:val="24"/>
              </w:rPr>
              <w:t xml:space="preserve"> Водоотведение населенных мест. Санитарная охрана водных объектов. Гигиенические требования к охране подземных вод от загрязнения. </w:t>
            </w:r>
            <w:proofErr w:type="gramStart"/>
            <w:r w:rsidRPr="00652C94">
              <w:rPr>
                <w:rFonts w:ascii="Times New Roman" w:hAnsi="Times New Roman" w:cs="Times New Roman"/>
                <w:sz w:val="24"/>
                <w:szCs w:val="24"/>
              </w:rPr>
              <w:t>Санитарные правила", утв. Главным государственным санитарным врачом РФ 16.07.2001)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EE2DE2" w:rsidRDefault="00EE2DE2" w:rsidP="00C14BCE">
            <w:pPr>
              <w:pStyle w:val="160"/>
              <w:shd w:val="clear" w:color="auto" w:fill="auto"/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2.2.1/2.1.1.1200-03 «Санитарно-защитные зоны и санитарная классификация предприятия, сооружений и иных объектов»;</w:t>
            </w:r>
          </w:p>
          <w:p w:rsidR="00EE2DE2" w:rsidRDefault="00EE2DE2" w:rsidP="00C14BCE">
            <w:pPr>
              <w:pStyle w:val="160"/>
              <w:shd w:val="clear" w:color="auto" w:fill="auto"/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2.1.7.1287-03 «Санитарно-эпидемиологические требования к качеству почвы»;</w:t>
            </w:r>
          </w:p>
          <w:p w:rsidR="00EE2DE2" w:rsidRDefault="00EE2DE2" w:rsidP="00C14BCE">
            <w:pPr>
              <w:pStyle w:val="160"/>
              <w:shd w:val="clear" w:color="auto" w:fill="auto"/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52C94">
              <w:rPr>
                <w:rFonts w:ascii="Times New Roman" w:hAnsi="Times New Roman" w:cs="Times New Roman"/>
                <w:sz w:val="24"/>
                <w:szCs w:val="24"/>
              </w:rPr>
              <w:t xml:space="preserve">СанПиН 2.1.5.980-00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52C94">
              <w:rPr>
                <w:rFonts w:ascii="Times New Roman" w:hAnsi="Times New Roman" w:cs="Times New Roman"/>
                <w:sz w:val="24"/>
                <w:szCs w:val="24"/>
              </w:rPr>
              <w:t>Гигиенические требования к охране поверхностных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E2DE2" w:rsidRDefault="00EE2DE2" w:rsidP="00C14BCE">
            <w:pPr>
              <w:pStyle w:val="160"/>
              <w:shd w:val="clear" w:color="auto" w:fill="auto"/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 2.6.1.2612-10 «Основные санитарные правила обеспечения радиационной безопасности» (ОСПОРБ-99/2010);</w:t>
            </w:r>
          </w:p>
          <w:p w:rsidR="00EE2DE2" w:rsidRDefault="00EE2DE2" w:rsidP="00C14BCE">
            <w:pPr>
              <w:pStyle w:val="160"/>
              <w:shd w:val="clear" w:color="auto" w:fill="auto"/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 51.13330.2011 (актуализированная редакция СНиП 23-03-2003) «Защита от шума»;</w:t>
            </w:r>
          </w:p>
          <w:p w:rsidR="00EE2DE2" w:rsidRDefault="00EE2DE2" w:rsidP="00C14BCE">
            <w:pPr>
              <w:pStyle w:val="160"/>
              <w:shd w:val="clear" w:color="auto" w:fill="auto"/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 2.2.4/2.1.8.562-96 «Шум на рабочих местах, в помещениях жилых общественных зданий и на территории жилой застройки»;</w:t>
            </w:r>
          </w:p>
          <w:p w:rsidR="00EE2DE2" w:rsidRDefault="00EE2DE2" w:rsidP="00C14BCE">
            <w:pPr>
              <w:pStyle w:val="160"/>
              <w:shd w:val="clear" w:color="auto" w:fill="auto"/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Методического пособия по расчету, нормированию и контролю выбросов загрязняющих веществ в атмосферный воздух,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НИИ Атмосфера, 2012;</w:t>
            </w:r>
          </w:p>
          <w:p w:rsidR="00EE2DE2" w:rsidRDefault="00EE2DE2" w:rsidP="00C14BCE">
            <w:pPr>
              <w:pStyle w:val="160"/>
              <w:shd w:val="clear" w:color="auto" w:fill="auto"/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 2.1.7.730-99 «Гигиеническая оценка качества почвы населенных мест»;</w:t>
            </w:r>
          </w:p>
          <w:p w:rsidR="00EE2DE2" w:rsidRPr="00E97983" w:rsidRDefault="00EE2DE2" w:rsidP="00C14BCE">
            <w:pPr>
              <w:pStyle w:val="160"/>
              <w:shd w:val="clear" w:color="auto" w:fill="auto"/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Федерального классификационного каталога отходов.</w:t>
            </w:r>
          </w:p>
        </w:tc>
      </w:tr>
      <w:tr w:rsidR="00EE2DE2" w:rsidRPr="005C55DB" w:rsidTr="00547401">
        <w:trPr>
          <w:trHeight w:val="20"/>
        </w:trPr>
        <w:tc>
          <w:tcPr>
            <w:tcW w:w="297" w:type="pct"/>
            <w:shd w:val="clear" w:color="auto" w:fill="FFFFFF"/>
            <w:vAlign w:val="center"/>
          </w:tcPr>
          <w:p w:rsidR="00EE2DE2" w:rsidRPr="005C55DB" w:rsidRDefault="00EE2DE2" w:rsidP="00C478B5">
            <w:pPr>
              <w:pStyle w:val="1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C55DB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32" w:type="pct"/>
            <w:shd w:val="clear" w:color="auto" w:fill="FFFFFF"/>
            <w:vAlign w:val="center"/>
          </w:tcPr>
          <w:p w:rsidR="00EE2DE2" w:rsidRPr="00E97983" w:rsidRDefault="00EE2DE2" w:rsidP="00C14BCE">
            <w:pPr>
              <w:pStyle w:val="10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 по охране окружающей среды, результаты ОВОС</w:t>
            </w:r>
          </w:p>
        </w:tc>
        <w:tc>
          <w:tcPr>
            <w:tcW w:w="3171" w:type="pct"/>
            <w:shd w:val="clear" w:color="auto" w:fill="FFFFFF"/>
          </w:tcPr>
          <w:p w:rsidR="00EE2DE2" w:rsidRDefault="00EE2DE2" w:rsidP="00C14BCE">
            <w:pPr>
              <w:pStyle w:val="160"/>
              <w:shd w:val="clear" w:color="auto" w:fill="auto"/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Предусматривается провести ОВОС в соответствии с требованиями Федерального закона «Об охране окружающей среды» № 7-ФЗ от 10.01.2002 (в ред. от 27.12.2019), Федерального закона «Об охране атмосферного воздуха» № 96-ФЗ от 04.05.1999 (в ред. от 26.07.2019), Федерального закона «Об отходах производства и потребления» № 89-ФЗ от 24.06.1998 (в ред. от 27.12.2019) и другими нормативно-правовыми актами.</w:t>
            </w:r>
            <w:proofErr w:type="gramEnd"/>
          </w:p>
          <w:p w:rsidR="00EE2DE2" w:rsidRDefault="00EE2DE2" w:rsidP="00C14BCE">
            <w:pPr>
              <w:pStyle w:val="160"/>
              <w:shd w:val="clear" w:color="auto" w:fill="auto"/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анализа альтернативных вариантов достижения цели намечаемой хозяйственной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наиболее целесообразный.</w:t>
            </w:r>
          </w:p>
          <w:p w:rsidR="00EE2DE2" w:rsidRDefault="00EE2DE2" w:rsidP="00C14BCE">
            <w:pPr>
              <w:pStyle w:val="160"/>
              <w:shd w:val="clear" w:color="auto" w:fill="auto"/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Также следует предусмотреть решения по результатам  анализов исследований атмосферного воздуха, поверхностных и подземных вод, почвы и грунта, акустической среды, радиационной обстановки.</w:t>
            </w:r>
          </w:p>
          <w:p w:rsidR="00EE2DE2" w:rsidRDefault="00EE2DE2" w:rsidP="00C14BCE">
            <w:pPr>
              <w:pStyle w:val="160"/>
              <w:shd w:val="clear" w:color="auto" w:fill="auto"/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провести анализ воздействия намечаемой хозяйственной деятельности на окружающую среду – животный и растительный мир, в том числе при аварийных ситуациях.</w:t>
            </w:r>
          </w:p>
          <w:p w:rsidR="00EE2DE2" w:rsidRPr="00E97983" w:rsidRDefault="00EE2DE2" w:rsidP="00C14BCE">
            <w:pPr>
              <w:pStyle w:val="160"/>
              <w:shd w:val="clear" w:color="auto" w:fill="auto"/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пути по снижению негативного воздействия на окружающую среду.</w:t>
            </w:r>
          </w:p>
        </w:tc>
      </w:tr>
      <w:tr w:rsidR="00EE2DE2" w:rsidRPr="005C55DB" w:rsidTr="00547401">
        <w:trPr>
          <w:trHeight w:val="20"/>
        </w:trPr>
        <w:tc>
          <w:tcPr>
            <w:tcW w:w="297" w:type="pct"/>
            <w:shd w:val="clear" w:color="auto" w:fill="FFFFFF"/>
            <w:vAlign w:val="center"/>
          </w:tcPr>
          <w:p w:rsidR="00EE2DE2" w:rsidRPr="005C55DB" w:rsidRDefault="00EE2DE2" w:rsidP="00C478B5">
            <w:pPr>
              <w:pStyle w:val="1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C55DB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32" w:type="pct"/>
            <w:shd w:val="clear" w:color="auto" w:fill="FFFFFF"/>
            <w:vAlign w:val="center"/>
          </w:tcPr>
          <w:p w:rsidR="00EE2DE2" w:rsidRPr="00E97983" w:rsidRDefault="00EE2DE2" w:rsidP="00C14BCE">
            <w:pPr>
              <w:pStyle w:val="10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983">
              <w:rPr>
                <w:rFonts w:ascii="Times New Roman" w:hAnsi="Times New Roman" w:cs="Times New Roman"/>
                <w:sz w:val="24"/>
                <w:szCs w:val="24"/>
              </w:rPr>
              <w:t>Основные методы проведения ОВОС</w:t>
            </w:r>
          </w:p>
        </w:tc>
        <w:tc>
          <w:tcPr>
            <w:tcW w:w="3171" w:type="pct"/>
            <w:shd w:val="clear" w:color="auto" w:fill="FFFFFF"/>
          </w:tcPr>
          <w:p w:rsidR="00EE2DE2" w:rsidRPr="00E97983" w:rsidRDefault="00EE2DE2" w:rsidP="00C14BCE">
            <w:pPr>
              <w:pStyle w:val="160"/>
              <w:shd w:val="clear" w:color="auto" w:fill="auto"/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83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ОВОС</w:t>
            </w:r>
            <w:r w:rsidRPr="00E97983">
              <w:rPr>
                <w:rFonts w:ascii="Times New Roman" w:hAnsi="Times New Roman" w:cs="Times New Roman"/>
                <w:sz w:val="24"/>
                <w:szCs w:val="24"/>
              </w:rPr>
              <w:t xml:space="preserve">, основываясь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применении</w:t>
            </w:r>
            <w:r w:rsidRPr="00E97983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нормативного подхода к оценке воздействия с использованием системы установленных в Российской Федерации нормативов предельно допустимых концентраций (ПДК/ОБУВ) загрязняющих веществ, гигиенических нормативов (ГН) или предельно допустимых уровней (ПДУ) физи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ческого воздействия, с использованием рекомендованного программного обеспечения, утвержденных методик, санитарно-гигиеническими нормами и правилами. В случае отсутствия методик и нормативов – руководствуясь экспертной оценкой.</w:t>
            </w:r>
          </w:p>
          <w:p w:rsidR="00EE2DE2" w:rsidRPr="00E97983" w:rsidRDefault="00EE2DE2" w:rsidP="00C14BCE">
            <w:pPr>
              <w:pStyle w:val="160"/>
              <w:shd w:val="clear" w:color="auto" w:fill="auto"/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ОВОС необходимо выполнить на основе имеющейся официальной информации, статистических данных, инженерно-экологических изысканий, архивных и литературных материалов.</w:t>
            </w:r>
          </w:p>
        </w:tc>
      </w:tr>
      <w:tr w:rsidR="00EE2DE2" w:rsidRPr="005C55DB" w:rsidTr="00547401">
        <w:trPr>
          <w:trHeight w:val="20"/>
        </w:trPr>
        <w:tc>
          <w:tcPr>
            <w:tcW w:w="297" w:type="pct"/>
            <w:shd w:val="clear" w:color="auto" w:fill="FFFFFF"/>
            <w:vAlign w:val="center"/>
          </w:tcPr>
          <w:p w:rsidR="00EE2DE2" w:rsidRPr="005C55DB" w:rsidRDefault="00EE2DE2" w:rsidP="00C478B5">
            <w:pPr>
              <w:pStyle w:val="1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C55DB">
              <w:rPr>
                <w:rFonts w:ascii="Times New Roman" w:hAnsi="Times New Roman" w:cs="Times New Roman"/>
                <w:i w:val="0"/>
                <w:sz w:val="24"/>
                <w:szCs w:val="24"/>
              </w:rPr>
              <w:t>12</w:t>
            </w:r>
          </w:p>
        </w:tc>
        <w:tc>
          <w:tcPr>
            <w:tcW w:w="1532" w:type="pct"/>
            <w:shd w:val="clear" w:color="auto" w:fill="FFFFFF"/>
            <w:vAlign w:val="center"/>
          </w:tcPr>
          <w:p w:rsidR="00EE2DE2" w:rsidRPr="00E97983" w:rsidRDefault="00EE2DE2" w:rsidP="00C14BCE">
            <w:pPr>
              <w:pStyle w:val="10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и участие общественности в процессе ОВОС</w:t>
            </w:r>
          </w:p>
        </w:tc>
        <w:tc>
          <w:tcPr>
            <w:tcW w:w="3171" w:type="pct"/>
            <w:shd w:val="clear" w:color="auto" w:fill="FFFFFF"/>
          </w:tcPr>
          <w:p w:rsidR="00EE2DE2" w:rsidRDefault="00EE2DE2" w:rsidP="00C14BCE">
            <w:pPr>
              <w:pStyle w:val="101"/>
              <w:shd w:val="clear" w:color="auto" w:fill="auto"/>
              <w:tabs>
                <w:tab w:val="left" w:pos="5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целью определения общественного мнения и обеспечения возможности его учета в проектных решениях необходимо осуществлять информирование общественности о реализации проекта в период подготовки и проведения ОВОС.</w:t>
            </w:r>
          </w:p>
          <w:p w:rsidR="00EE2DE2" w:rsidRDefault="00EE2DE2" w:rsidP="00C14BCE">
            <w:pPr>
              <w:pStyle w:val="101"/>
              <w:shd w:val="clear" w:color="auto" w:fill="auto"/>
              <w:tabs>
                <w:tab w:val="left" w:pos="5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Необходимо:</w:t>
            </w:r>
          </w:p>
          <w:p w:rsidR="00EE2DE2" w:rsidRDefault="00EE2DE2" w:rsidP="00C14BCE">
            <w:pPr>
              <w:pStyle w:val="101"/>
              <w:shd w:val="clear" w:color="auto" w:fill="auto"/>
              <w:tabs>
                <w:tab w:val="left" w:pos="5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подготовить исходные материалы для проведения общественных обсуждений;</w:t>
            </w:r>
          </w:p>
          <w:p w:rsidR="00EE2DE2" w:rsidRDefault="00EE2DE2" w:rsidP="00C14BCE">
            <w:pPr>
              <w:pStyle w:val="101"/>
              <w:shd w:val="clear" w:color="auto" w:fill="auto"/>
              <w:tabs>
                <w:tab w:val="left" w:pos="5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обеспечить доступ к обсуждению материалов ОВОС на этапе общественных обсуждений в форме общественных слушаний;</w:t>
            </w:r>
          </w:p>
          <w:p w:rsidR="00EE2DE2" w:rsidRDefault="00EE2DE2" w:rsidP="00C14BCE">
            <w:pPr>
              <w:pStyle w:val="101"/>
              <w:shd w:val="clear" w:color="auto" w:fill="auto"/>
              <w:tabs>
                <w:tab w:val="left" w:pos="5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97983">
              <w:rPr>
                <w:rFonts w:ascii="Times New Roman" w:hAnsi="Times New Roman" w:cs="Times New Roman"/>
                <w:sz w:val="24"/>
                <w:szCs w:val="24"/>
              </w:rPr>
              <w:t>обеспечить сопровождение общественных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форме общественных слушаний,</w:t>
            </w:r>
            <w:r w:rsidRPr="00E97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целью выявления общественных предпочтений и их учета в процессе оценки воздействия на окружающую среду;</w:t>
            </w:r>
          </w:p>
          <w:p w:rsidR="00EE2DE2" w:rsidRPr="00E97983" w:rsidRDefault="00EE2DE2" w:rsidP="00C14BCE">
            <w:pPr>
              <w:pStyle w:val="101"/>
              <w:shd w:val="clear" w:color="auto" w:fill="auto"/>
              <w:tabs>
                <w:tab w:val="left" w:pos="5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учесть общественное мнение по проектным решениям по результатам проведения общественных обсуждений в форме общественных слушаний при реализации проекта.</w:t>
            </w:r>
          </w:p>
        </w:tc>
      </w:tr>
      <w:tr w:rsidR="00EE2DE2" w:rsidRPr="005C55DB" w:rsidTr="00547401">
        <w:trPr>
          <w:trHeight w:val="20"/>
        </w:trPr>
        <w:tc>
          <w:tcPr>
            <w:tcW w:w="297" w:type="pct"/>
            <w:shd w:val="clear" w:color="auto" w:fill="FFFFFF"/>
            <w:vAlign w:val="center"/>
          </w:tcPr>
          <w:p w:rsidR="00EE2DE2" w:rsidRPr="005C55DB" w:rsidRDefault="00EE2DE2" w:rsidP="00C478B5">
            <w:pPr>
              <w:pStyle w:val="1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C55DB">
              <w:rPr>
                <w:rFonts w:ascii="Times New Roman" w:hAnsi="Times New Roman" w:cs="Times New Roman"/>
                <w:i w:val="0"/>
                <w:sz w:val="24"/>
                <w:szCs w:val="24"/>
              </w:rPr>
              <w:t>13</w:t>
            </w:r>
          </w:p>
        </w:tc>
        <w:tc>
          <w:tcPr>
            <w:tcW w:w="1532" w:type="pct"/>
            <w:shd w:val="clear" w:color="auto" w:fill="FFFFFF"/>
            <w:vAlign w:val="center"/>
          </w:tcPr>
          <w:p w:rsidR="00EE2DE2" w:rsidRPr="00E97983" w:rsidRDefault="00EE2DE2" w:rsidP="00C14BCE">
            <w:pPr>
              <w:pStyle w:val="10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98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задачи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проведении ОВОС</w:t>
            </w:r>
          </w:p>
        </w:tc>
        <w:tc>
          <w:tcPr>
            <w:tcW w:w="3171" w:type="pct"/>
            <w:shd w:val="clear" w:color="auto" w:fill="FFFFFF"/>
          </w:tcPr>
          <w:p w:rsidR="00EE2DE2" w:rsidRDefault="00EE2DE2" w:rsidP="00C14BCE">
            <w:pPr>
              <w:pStyle w:val="101"/>
              <w:shd w:val="clear" w:color="auto" w:fill="auto"/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ОВОС следует исходить из принципов,  изложенных в п.2 Положения об оценке воздействия намечаемой хозяйственной и иной деятельности на окружающую среду в Российской Федерации, утвержденного Приказом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Госкомэкологии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16.05.2000 № 372, а именно:</w:t>
            </w:r>
          </w:p>
          <w:p w:rsidR="00EE2DE2" w:rsidRPr="00E97983" w:rsidRDefault="00EE2DE2" w:rsidP="00C14BCE">
            <w:pPr>
              <w:pStyle w:val="101"/>
              <w:shd w:val="clear" w:color="auto" w:fill="auto"/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E97983">
              <w:rPr>
                <w:rFonts w:ascii="Times New Roman" w:hAnsi="Times New Roman" w:cs="Times New Roman"/>
                <w:sz w:val="24"/>
                <w:szCs w:val="24"/>
              </w:rPr>
              <w:t>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E97983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7983">
              <w:rPr>
                <w:rFonts w:ascii="Times New Roman" w:hAnsi="Times New Roman" w:cs="Times New Roman"/>
                <w:sz w:val="24"/>
                <w:szCs w:val="24"/>
              </w:rPr>
              <w:t xml:space="preserve"> намечаемой хозяйственной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7983">
              <w:rPr>
                <w:rFonts w:ascii="Times New Roman" w:hAnsi="Times New Roman" w:cs="Times New Roman"/>
                <w:sz w:val="24"/>
                <w:szCs w:val="24"/>
              </w:rPr>
              <w:t xml:space="preserve"> как источника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воздействия на окружающую среду;</w:t>
            </w:r>
            <w:r w:rsidRPr="00E97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2DE2" w:rsidRPr="00E97983" w:rsidRDefault="00EE2DE2" w:rsidP="00C14BCE">
            <w:pPr>
              <w:pStyle w:val="101"/>
              <w:shd w:val="clear" w:color="auto" w:fill="auto"/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E97983">
              <w:rPr>
                <w:rFonts w:ascii="Times New Roman" w:hAnsi="Times New Roman" w:cs="Times New Roman"/>
                <w:sz w:val="24"/>
                <w:szCs w:val="24"/>
              </w:rPr>
              <w:t>ассмотре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E97983">
              <w:rPr>
                <w:rFonts w:ascii="Times New Roman" w:hAnsi="Times New Roman" w:cs="Times New Roman"/>
                <w:sz w:val="24"/>
                <w:szCs w:val="24"/>
              </w:rPr>
              <w:t xml:space="preserve"> альтернативн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вариант</w:t>
            </w:r>
            <w:r w:rsidRPr="00E97983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цели намечаемой хозяйственной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2DE2" w:rsidRPr="00E97983" w:rsidRDefault="00EE2DE2" w:rsidP="00C14BCE">
            <w:pPr>
              <w:pStyle w:val="101"/>
              <w:shd w:val="clear" w:color="auto" w:fill="auto"/>
              <w:tabs>
                <w:tab w:val="left" w:pos="5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провести а</w:t>
            </w:r>
            <w:r w:rsidRPr="00E97983">
              <w:rPr>
                <w:rFonts w:ascii="Times New Roman" w:hAnsi="Times New Roman" w:cs="Times New Roman"/>
                <w:sz w:val="24"/>
                <w:szCs w:val="24"/>
              </w:rPr>
              <w:t>нализ современного состояния территории, на которую может оказать влияние намечаемая хозяйственная деятельность (состояние окружающей среды, наличие и характер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антропогенной нагрузки и т.п.);</w:t>
            </w:r>
          </w:p>
          <w:p w:rsidR="00EE2DE2" w:rsidRPr="00E97983" w:rsidRDefault="00EE2DE2" w:rsidP="00C14BCE">
            <w:pPr>
              <w:pStyle w:val="101"/>
              <w:shd w:val="clear" w:color="auto" w:fill="auto"/>
              <w:tabs>
                <w:tab w:val="left" w:pos="5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выявить</w:t>
            </w:r>
            <w:r w:rsidRPr="00E97983">
              <w:rPr>
                <w:rFonts w:ascii="Times New Roman" w:hAnsi="Times New Roman" w:cs="Times New Roman"/>
                <w:sz w:val="24"/>
                <w:szCs w:val="24"/>
              </w:rPr>
              <w:t xml:space="preserve"> возможны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факторы</w:t>
            </w:r>
            <w:r w:rsidRPr="00E97983">
              <w:rPr>
                <w:rFonts w:ascii="Times New Roman" w:hAnsi="Times New Roman" w:cs="Times New Roman"/>
                <w:sz w:val="24"/>
                <w:szCs w:val="24"/>
              </w:rPr>
              <w:t xml:space="preserve"> воздействи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97983">
              <w:rPr>
                <w:rFonts w:ascii="Times New Roman" w:hAnsi="Times New Roman" w:cs="Times New Roman"/>
                <w:sz w:val="24"/>
                <w:szCs w:val="24"/>
              </w:rPr>
              <w:t xml:space="preserve"> намечаемой хозяйственной деятельности на окружающую среду на всех этапах реа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лизации намечаемой деятельности;</w:t>
            </w:r>
          </w:p>
          <w:p w:rsidR="00EE2DE2" w:rsidRPr="00E97983" w:rsidRDefault="00EE2DE2" w:rsidP="00C14BCE">
            <w:pPr>
              <w:pStyle w:val="101"/>
              <w:keepLines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97983">
              <w:rPr>
                <w:rFonts w:ascii="Times New Roman" w:hAnsi="Times New Roman" w:cs="Times New Roman"/>
                <w:sz w:val="24"/>
                <w:szCs w:val="24"/>
              </w:rPr>
              <w:t>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E97983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7983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всех компонентов окружающей среды и социально-экономических условий в результате воздействия намеча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емой хозяйственной деятельности;</w:t>
            </w:r>
          </w:p>
          <w:p w:rsidR="00EE2DE2" w:rsidRPr="00E97983" w:rsidRDefault="00EE2DE2" w:rsidP="00C14BCE">
            <w:pPr>
              <w:pStyle w:val="10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разработать</w:t>
            </w:r>
            <w:r w:rsidRPr="00E9798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97983">
              <w:rPr>
                <w:rFonts w:ascii="Times New Roman" w:hAnsi="Times New Roman" w:cs="Times New Roman"/>
                <w:sz w:val="24"/>
                <w:szCs w:val="24"/>
              </w:rPr>
              <w:t>, уменьшающи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7983">
              <w:rPr>
                <w:rFonts w:ascii="Times New Roman" w:hAnsi="Times New Roman" w:cs="Times New Roman"/>
                <w:sz w:val="24"/>
                <w:szCs w:val="24"/>
              </w:rPr>
              <w:t>, смягчающи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7983">
              <w:rPr>
                <w:rFonts w:ascii="Times New Roman" w:hAnsi="Times New Roman" w:cs="Times New Roman"/>
                <w:sz w:val="24"/>
                <w:szCs w:val="24"/>
              </w:rPr>
              <w:t xml:space="preserve"> или предотвращающи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7983">
              <w:rPr>
                <w:rFonts w:ascii="Times New Roman" w:hAnsi="Times New Roman" w:cs="Times New Roman"/>
                <w:sz w:val="24"/>
                <w:szCs w:val="24"/>
              </w:rPr>
              <w:t xml:space="preserve"> негативное воздействие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окружающую среду,</w:t>
            </w:r>
            <w:r w:rsidRPr="00E9798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произвести </w:t>
            </w:r>
            <w:r w:rsidRPr="00E97983">
              <w:rPr>
                <w:rFonts w:ascii="Times New Roman" w:hAnsi="Times New Roman" w:cs="Times New Roman"/>
                <w:sz w:val="24"/>
                <w:szCs w:val="24"/>
              </w:rPr>
              <w:t>оценк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97983">
              <w:rPr>
                <w:rFonts w:ascii="Times New Roman" w:hAnsi="Times New Roman" w:cs="Times New Roman"/>
                <w:sz w:val="24"/>
                <w:szCs w:val="24"/>
              </w:rPr>
              <w:t xml:space="preserve"> их эффективности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2DE2" w:rsidRPr="00E97983" w:rsidRDefault="00EE2DE2" w:rsidP="00C14BCE">
            <w:pPr>
              <w:pStyle w:val="101"/>
              <w:shd w:val="clear" w:color="auto" w:fill="auto"/>
              <w:tabs>
                <w:tab w:val="left" w:pos="5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дать о</w:t>
            </w:r>
            <w:r w:rsidRPr="00E97983">
              <w:rPr>
                <w:rFonts w:ascii="Times New Roman" w:hAnsi="Times New Roman" w:cs="Times New Roman"/>
                <w:sz w:val="24"/>
                <w:szCs w:val="24"/>
              </w:rPr>
              <w:t>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97983">
              <w:rPr>
                <w:rFonts w:ascii="Times New Roman" w:hAnsi="Times New Roman" w:cs="Times New Roman"/>
                <w:sz w:val="24"/>
                <w:szCs w:val="24"/>
              </w:rPr>
              <w:t xml:space="preserve"> значимости остаточных воздействий на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ружающую среду и их последствий;</w:t>
            </w:r>
          </w:p>
          <w:p w:rsidR="00EE2DE2" w:rsidRPr="00E97983" w:rsidRDefault="00EE2DE2" w:rsidP="00C14BCE">
            <w:pPr>
              <w:pStyle w:val="101"/>
              <w:shd w:val="clear" w:color="auto" w:fill="auto"/>
              <w:tabs>
                <w:tab w:val="left" w:pos="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E97983">
              <w:rPr>
                <w:rFonts w:ascii="Times New Roman" w:hAnsi="Times New Roman" w:cs="Times New Roman"/>
                <w:sz w:val="24"/>
                <w:szCs w:val="24"/>
              </w:rPr>
              <w:t>азработ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E97983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97983">
              <w:rPr>
                <w:rFonts w:ascii="Times New Roman" w:hAnsi="Times New Roman" w:cs="Times New Roman"/>
                <w:sz w:val="24"/>
                <w:szCs w:val="24"/>
              </w:rPr>
              <w:t xml:space="preserve"> по корректировке программы производственного экологического контроля и монито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ринга для существующего объекта;</w:t>
            </w:r>
          </w:p>
          <w:p w:rsidR="00EE2DE2" w:rsidRPr="00E97983" w:rsidRDefault="00EE2DE2" w:rsidP="00C14BCE">
            <w:pPr>
              <w:pStyle w:val="10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E97983">
              <w:rPr>
                <w:rFonts w:ascii="Times New Roman" w:hAnsi="Times New Roman" w:cs="Times New Roman"/>
                <w:sz w:val="24"/>
                <w:szCs w:val="24"/>
              </w:rPr>
              <w:t>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E97983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97983">
              <w:rPr>
                <w:rFonts w:ascii="Times New Roman" w:hAnsi="Times New Roman" w:cs="Times New Roman"/>
                <w:sz w:val="24"/>
                <w:szCs w:val="24"/>
              </w:rPr>
              <w:t xml:space="preserve"> и согласовани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9798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органов контроля и надзора.</w:t>
            </w:r>
          </w:p>
        </w:tc>
      </w:tr>
      <w:tr w:rsidR="00EE2DE2" w:rsidRPr="005C55DB" w:rsidTr="00547401">
        <w:trPr>
          <w:trHeight w:val="20"/>
        </w:trPr>
        <w:tc>
          <w:tcPr>
            <w:tcW w:w="297" w:type="pct"/>
            <w:shd w:val="clear" w:color="auto" w:fill="FFFFFF"/>
            <w:vAlign w:val="center"/>
          </w:tcPr>
          <w:p w:rsidR="00EE2DE2" w:rsidRPr="005C55DB" w:rsidRDefault="00EE2DE2" w:rsidP="00C478B5">
            <w:pPr>
              <w:pStyle w:val="1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C55DB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32" w:type="pct"/>
            <w:shd w:val="clear" w:color="auto" w:fill="FFFFFF"/>
            <w:vAlign w:val="center"/>
          </w:tcPr>
          <w:p w:rsidR="00EE2DE2" w:rsidRPr="00E97983" w:rsidRDefault="00EE2DE2" w:rsidP="00C14BCE">
            <w:pPr>
              <w:pStyle w:val="10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983">
              <w:rPr>
                <w:rFonts w:ascii="Times New Roman" w:hAnsi="Times New Roman" w:cs="Times New Roman"/>
                <w:sz w:val="24"/>
                <w:szCs w:val="24"/>
              </w:rPr>
              <w:t>Предполагаемый состав и содержание материалов ОВОС</w:t>
            </w:r>
          </w:p>
        </w:tc>
        <w:tc>
          <w:tcPr>
            <w:tcW w:w="3171" w:type="pct"/>
            <w:shd w:val="clear" w:color="auto" w:fill="FFFFFF"/>
          </w:tcPr>
          <w:p w:rsidR="00EE2DE2" w:rsidRDefault="00EE2DE2" w:rsidP="00C14BCE">
            <w:pPr>
              <w:pStyle w:val="101"/>
              <w:tabs>
                <w:tab w:val="left" w:pos="58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по ОВОС намечаемой хозяйственной и иной деятельности должны включать в себя материалы в соответствии с </w:t>
            </w:r>
            <w:r w:rsidRPr="001157CC">
              <w:rPr>
                <w:rFonts w:ascii="Times New Roman" w:hAnsi="Times New Roman" w:cs="Times New Roman"/>
                <w:sz w:val="24"/>
                <w:szCs w:val="24"/>
              </w:rPr>
              <w:t>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1157CC">
              <w:rPr>
                <w:rFonts w:ascii="Times New Roman" w:hAnsi="Times New Roman" w:cs="Times New Roman"/>
                <w:sz w:val="24"/>
                <w:szCs w:val="24"/>
              </w:rPr>
              <w:t xml:space="preserve"> об оценке воздействия намечаемой хозяйственной и иной деятельности на окружающую среду в Российской Федерации,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ержденного</w:t>
            </w:r>
            <w:r w:rsidRPr="001157CC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</w:t>
            </w:r>
            <w:proofErr w:type="spellStart"/>
            <w:r w:rsidRPr="001157CC">
              <w:rPr>
                <w:rFonts w:ascii="Times New Roman" w:hAnsi="Times New Roman" w:cs="Times New Roman"/>
                <w:sz w:val="24"/>
                <w:szCs w:val="24"/>
              </w:rPr>
              <w:t>Госкомэкологии</w:t>
            </w:r>
            <w:proofErr w:type="spellEnd"/>
            <w:r w:rsidRPr="001157CC">
              <w:rPr>
                <w:rFonts w:ascii="Times New Roman" w:hAnsi="Times New Roman" w:cs="Times New Roman"/>
                <w:sz w:val="24"/>
                <w:szCs w:val="24"/>
              </w:rPr>
              <w:t xml:space="preserve"> РФ от 16.05.2000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372, а именно:</w:t>
            </w:r>
          </w:p>
          <w:p w:rsidR="00EE2DE2" w:rsidRPr="00E97983" w:rsidRDefault="00EE2DE2" w:rsidP="00C14BCE">
            <w:pPr>
              <w:pStyle w:val="101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E97983">
              <w:rPr>
                <w:rFonts w:ascii="Times New Roman" w:hAnsi="Times New Roman" w:cs="Times New Roman"/>
                <w:sz w:val="24"/>
                <w:szCs w:val="24"/>
              </w:rPr>
              <w:t>бщие сведения о намечаемой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2DE2" w:rsidRPr="00E97983" w:rsidRDefault="00EE2DE2" w:rsidP="00C14BCE">
            <w:pPr>
              <w:pStyle w:val="101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</w:t>
            </w:r>
            <w:r w:rsidRPr="00E97983">
              <w:rPr>
                <w:rFonts w:ascii="Times New Roman" w:hAnsi="Times New Roman" w:cs="Times New Roman"/>
                <w:sz w:val="24"/>
                <w:szCs w:val="24"/>
              </w:rPr>
              <w:t>ель и потребность реализации намечаемой 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зяйственной и иной деятельности;</w:t>
            </w:r>
          </w:p>
          <w:p w:rsidR="00EE2DE2" w:rsidRPr="00E97983" w:rsidRDefault="00EE2DE2" w:rsidP="00C14BCE">
            <w:pPr>
              <w:pStyle w:val="101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E97983">
              <w:rPr>
                <w:rFonts w:ascii="Times New Roman" w:hAnsi="Times New Roman" w:cs="Times New Roman"/>
                <w:sz w:val="24"/>
                <w:szCs w:val="24"/>
              </w:rPr>
              <w:t>писание альтернативных вариантов достижения цели намечаемой 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зяйственной и иной деятельности;</w:t>
            </w:r>
          </w:p>
          <w:p w:rsidR="00EE2DE2" w:rsidRPr="00E97983" w:rsidRDefault="00EE2DE2" w:rsidP="00C14BCE">
            <w:pPr>
              <w:pStyle w:val="101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E97983">
              <w:rPr>
                <w:rFonts w:ascii="Times New Roman" w:hAnsi="Times New Roman" w:cs="Times New Roman"/>
                <w:sz w:val="24"/>
                <w:szCs w:val="24"/>
              </w:rPr>
              <w:t>писание возможных видов воздействия на окружающую среду намечаемой хозяйственной и иной 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по альтернативным вариантам;</w:t>
            </w:r>
          </w:p>
          <w:p w:rsidR="00EE2DE2" w:rsidRPr="00E97983" w:rsidRDefault="00EE2DE2" w:rsidP="00C14BCE">
            <w:pPr>
              <w:pStyle w:val="101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E97983">
              <w:rPr>
                <w:rFonts w:ascii="Times New Roman" w:hAnsi="Times New Roman" w:cs="Times New Roman"/>
                <w:sz w:val="24"/>
                <w:szCs w:val="24"/>
              </w:rPr>
              <w:t>писание окружающей среды, которая может быть затронута намечаемой хозяйственной и иной деятельностью в результате ее реализаци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(по альтернативным вариантам);</w:t>
            </w:r>
          </w:p>
          <w:p w:rsidR="00EE2DE2" w:rsidRPr="00E97983" w:rsidRDefault="00EE2DE2" w:rsidP="00C14BCE">
            <w:pPr>
              <w:pStyle w:val="101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E97983">
              <w:rPr>
                <w:rFonts w:ascii="Times New Roman" w:hAnsi="Times New Roman" w:cs="Times New Roman"/>
                <w:sz w:val="24"/>
                <w:szCs w:val="24"/>
              </w:rPr>
              <w:t>ценка воздействия на окружающую среду намеча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емой хозяйственной деятельности;</w:t>
            </w:r>
          </w:p>
          <w:p w:rsidR="00EE2DE2" w:rsidRPr="00E97983" w:rsidRDefault="00EE2DE2" w:rsidP="00C14BCE">
            <w:pPr>
              <w:pStyle w:val="101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Pr="00E97983">
              <w:rPr>
                <w:rFonts w:ascii="Times New Roman" w:hAnsi="Times New Roman" w:cs="Times New Roman"/>
                <w:sz w:val="24"/>
                <w:szCs w:val="24"/>
              </w:rPr>
              <w:t xml:space="preserve">еры по предотвращению и / или снижению </w:t>
            </w:r>
            <w:r w:rsidRPr="00E97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возможного негативного воздействия намеча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емой хозяйственной деятельности;</w:t>
            </w:r>
          </w:p>
          <w:p w:rsidR="00EE2DE2" w:rsidRPr="00E97983" w:rsidRDefault="00EE2DE2" w:rsidP="00C14BCE">
            <w:pPr>
              <w:pStyle w:val="101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E97983">
              <w:rPr>
                <w:rFonts w:ascii="Times New Roman" w:hAnsi="Times New Roman" w:cs="Times New Roman"/>
                <w:sz w:val="24"/>
                <w:szCs w:val="24"/>
              </w:rPr>
              <w:t xml:space="preserve">редложения по корректировке программы производственного экологического контроля и мониторинга и </w:t>
            </w:r>
            <w:proofErr w:type="spellStart"/>
            <w:r w:rsidRPr="00E9798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слепроектного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анализа;</w:t>
            </w:r>
          </w:p>
          <w:p w:rsidR="00EE2DE2" w:rsidRPr="00E97983" w:rsidRDefault="00EE2DE2" w:rsidP="00C14BCE">
            <w:pPr>
              <w:pStyle w:val="101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Pr="00E979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териалы общественных обсуждений;</w:t>
            </w:r>
            <w:r w:rsidRPr="00E97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2DE2" w:rsidRDefault="00EE2DE2" w:rsidP="00C14BCE">
            <w:pPr>
              <w:pStyle w:val="101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резюме нетехнического характера;</w:t>
            </w:r>
          </w:p>
          <w:p w:rsidR="00EE2DE2" w:rsidRPr="00E97983" w:rsidRDefault="00EE2DE2" w:rsidP="00C14BCE">
            <w:pPr>
              <w:pStyle w:val="101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предложения, рекомендации по реализации проектных решений ОВОС.</w:t>
            </w:r>
          </w:p>
        </w:tc>
      </w:tr>
    </w:tbl>
    <w:p w:rsidR="00EE2DE2" w:rsidRPr="005C55DB" w:rsidRDefault="00EE2DE2" w:rsidP="005F637E">
      <w:pPr>
        <w:rPr>
          <w:rFonts w:ascii="Times New Roman" w:hAnsi="Times New Roman" w:cs="Times New Roman"/>
        </w:rPr>
      </w:pPr>
    </w:p>
    <w:p w:rsidR="00EE2DE2" w:rsidRPr="005C55DB" w:rsidRDefault="00EE2DE2" w:rsidP="005F637E">
      <w:pPr>
        <w:rPr>
          <w:rFonts w:ascii="Times New Roman" w:hAnsi="Times New Roman" w:cs="Times New Roman"/>
          <w:sz w:val="20"/>
          <w:szCs w:val="20"/>
        </w:rPr>
      </w:pPr>
    </w:p>
    <w:p w:rsidR="00EE2DE2" w:rsidRPr="005C55DB" w:rsidRDefault="00EE2DE2" w:rsidP="005F637E">
      <w:pPr>
        <w:rPr>
          <w:rFonts w:ascii="Times New Roman" w:hAnsi="Times New Roman" w:cs="Times New Roman"/>
          <w:b/>
          <w:sz w:val="20"/>
          <w:szCs w:val="20"/>
        </w:rPr>
      </w:pPr>
      <w:r w:rsidRPr="005C55DB">
        <w:rPr>
          <w:rFonts w:ascii="Times New Roman" w:hAnsi="Times New Roman" w:cs="Times New Roman"/>
          <w:b/>
          <w:sz w:val="20"/>
          <w:szCs w:val="20"/>
        </w:rPr>
        <w:t>СОГЛАСОВАНО:</w:t>
      </w:r>
    </w:p>
    <w:p w:rsidR="00EE2DE2" w:rsidRPr="005C55DB" w:rsidRDefault="00EE2DE2" w:rsidP="005F637E">
      <w:pPr>
        <w:rPr>
          <w:rFonts w:ascii="Times New Roman" w:hAnsi="Times New Roman" w:cs="Times New Roman"/>
          <w:b/>
          <w:sz w:val="20"/>
          <w:szCs w:val="20"/>
        </w:rPr>
      </w:pPr>
    </w:p>
    <w:p w:rsidR="00EE2DE2" w:rsidRPr="005C55DB" w:rsidRDefault="00EE2DE2" w:rsidP="005F637E">
      <w:pPr>
        <w:rPr>
          <w:rFonts w:ascii="Times New Roman" w:hAnsi="Times New Roman" w:cs="Times New Roman"/>
          <w:b/>
          <w:sz w:val="20"/>
          <w:szCs w:val="20"/>
        </w:rPr>
      </w:pPr>
    </w:p>
    <w:p w:rsidR="00EE2DE2" w:rsidRPr="005C55DB" w:rsidRDefault="00EE2DE2" w:rsidP="005F637E">
      <w:pPr>
        <w:rPr>
          <w:rFonts w:ascii="Times New Roman" w:hAnsi="Times New Roman" w:cs="Times New Roman"/>
          <w:b/>
          <w:sz w:val="20"/>
          <w:szCs w:val="20"/>
        </w:rPr>
      </w:pPr>
    </w:p>
    <w:sectPr w:rsidR="00EE2DE2" w:rsidRPr="005C55DB" w:rsidSect="00DB2B00">
      <w:headerReference w:type="default" r:id="rId8"/>
      <w:type w:val="continuous"/>
      <w:pgSz w:w="11909" w:h="16834"/>
      <w:pgMar w:top="1134" w:right="852" w:bottom="1134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FE0" w:rsidRDefault="004C3FE0">
      <w:r>
        <w:separator/>
      </w:r>
    </w:p>
  </w:endnote>
  <w:endnote w:type="continuationSeparator" w:id="0">
    <w:p w:rsidR="004C3FE0" w:rsidRDefault="004C3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FE0" w:rsidRDefault="004C3FE0"/>
  </w:footnote>
  <w:footnote w:type="continuationSeparator" w:id="0">
    <w:p w:rsidR="004C3FE0" w:rsidRDefault="004C3F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DE2" w:rsidRDefault="00EE2DE2" w:rsidP="006C5C8F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7277C"/>
    <w:multiLevelType w:val="multilevel"/>
    <w:tmpl w:val="10DACC94"/>
    <w:lvl w:ilvl="0">
      <w:start w:val="1"/>
      <w:numFmt w:val="decimal"/>
      <w:lvlText w:val="8.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EE810A2"/>
    <w:multiLevelType w:val="hybridMultilevel"/>
    <w:tmpl w:val="9C40C5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6A062C"/>
    <w:multiLevelType w:val="multilevel"/>
    <w:tmpl w:val="DE4CC202"/>
    <w:lvl w:ilvl="0">
      <w:start w:val="6"/>
      <w:numFmt w:val="decimal"/>
      <w:lvlText w:val="16.3.%1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D451468"/>
    <w:multiLevelType w:val="multilevel"/>
    <w:tmpl w:val="05F4DB76"/>
    <w:lvl w:ilvl="0">
      <w:start w:val="6"/>
      <w:numFmt w:val="decimal"/>
      <w:lvlText w:val="12.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69014CA"/>
    <w:multiLevelType w:val="multilevel"/>
    <w:tmpl w:val="9E6E5CA8"/>
    <w:lvl w:ilvl="0">
      <w:start w:val="1"/>
      <w:numFmt w:val="decimal"/>
      <w:lvlText w:val="16.10.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F116C92"/>
    <w:multiLevelType w:val="multilevel"/>
    <w:tmpl w:val="BB74F760"/>
    <w:lvl w:ilvl="0">
      <w:start w:val="1"/>
      <w:numFmt w:val="decimal"/>
      <w:lvlText w:val="12.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330031C"/>
    <w:multiLevelType w:val="multilevel"/>
    <w:tmpl w:val="DB90D226"/>
    <w:lvl w:ilvl="0">
      <w:start w:val="1"/>
      <w:numFmt w:val="decimal"/>
      <w:lvlText w:val="10.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95112AB"/>
    <w:multiLevelType w:val="multilevel"/>
    <w:tmpl w:val="AB08CF56"/>
    <w:lvl w:ilvl="0">
      <w:start w:val="4"/>
      <w:numFmt w:val="decimal"/>
      <w:lvlText w:val="16.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FBE242E"/>
    <w:multiLevelType w:val="multilevel"/>
    <w:tmpl w:val="748A4B60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443065D"/>
    <w:multiLevelType w:val="multilevel"/>
    <w:tmpl w:val="A68CCEB0"/>
    <w:lvl w:ilvl="0">
      <w:start w:val="1"/>
      <w:numFmt w:val="decimal"/>
      <w:lvlText w:val="9.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91D1243"/>
    <w:multiLevelType w:val="multilevel"/>
    <w:tmpl w:val="AF225B48"/>
    <w:lvl w:ilvl="0">
      <w:start w:val="1"/>
      <w:numFmt w:val="decimal"/>
      <w:lvlText w:val="16.3.%1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58D93EC3"/>
    <w:multiLevelType w:val="multilevel"/>
    <w:tmpl w:val="14C87A62"/>
    <w:lvl w:ilvl="0">
      <w:start w:val="4"/>
      <w:numFmt w:val="decimal"/>
      <w:lvlText w:val="9.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5BF210C6"/>
    <w:multiLevelType w:val="multilevel"/>
    <w:tmpl w:val="6452241C"/>
    <w:lvl w:ilvl="0">
      <w:start w:val="1"/>
      <w:numFmt w:val="decimal"/>
      <w:lvlText w:val="15.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2E07412"/>
    <w:multiLevelType w:val="multilevel"/>
    <w:tmpl w:val="2BEE9084"/>
    <w:lvl w:ilvl="0">
      <w:start w:val="1"/>
      <w:numFmt w:val="decimal"/>
      <w:lvlText w:val="16.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6300A6B"/>
    <w:multiLevelType w:val="multilevel"/>
    <w:tmpl w:val="AC34E082"/>
    <w:lvl w:ilvl="0">
      <w:start w:val="1"/>
      <w:numFmt w:val="decimal"/>
      <w:lvlText w:val="19.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67241A37"/>
    <w:multiLevelType w:val="multilevel"/>
    <w:tmpl w:val="CEDAF5A4"/>
    <w:lvl w:ilvl="0">
      <w:start w:val="9"/>
      <w:numFmt w:val="decimal"/>
      <w:lvlText w:val="16.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6ABF7F1E"/>
    <w:multiLevelType w:val="multilevel"/>
    <w:tmpl w:val="0E88D61A"/>
    <w:lvl w:ilvl="0">
      <w:start w:val="1"/>
      <w:numFmt w:val="bullet"/>
      <w:lvlText w:val="-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6CFB20BF"/>
    <w:multiLevelType w:val="multilevel"/>
    <w:tmpl w:val="F2CCFF30"/>
    <w:lvl w:ilvl="0">
      <w:start w:val="1"/>
      <w:numFmt w:val="decimal"/>
      <w:lvlText w:val="8.1.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6E626F48"/>
    <w:multiLevelType w:val="hybridMultilevel"/>
    <w:tmpl w:val="F0AA3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5A07E5"/>
    <w:multiLevelType w:val="multilevel"/>
    <w:tmpl w:val="0A2A7026"/>
    <w:lvl w:ilvl="0">
      <w:start w:val="1"/>
      <w:numFmt w:val="decimal"/>
      <w:lvlText w:val="18.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7"/>
  </w:num>
  <w:num w:numId="3">
    <w:abstractNumId w:val="9"/>
  </w:num>
  <w:num w:numId="4">
    <w:abstractNumId w:val="11"/>
  </w:num>
  <w:num w:numId="5">
    <w:abstractNumId w:val="6"/>
  </w:num>
  <w:num w:numId="6">
    <w:abstractNumId w:val="8"/>
  </w:num>
  <w:num w:numId="7">
    <w:abstractNumId w:val="5"/>
  </w:num>
  <w:num w:numId="8">
    <w:abstractNumId w:val="16"/>
  </w:num>
  <w:num w:numId="9">
    <w:abstractNumId w:val="3"/>
  </w:num>
  <w:num w:numId="10">
    <w:abstractNumId w:val="12"/>
  </w:num>
  <w:num w:numId="11">
    <w:abstractNumId w:val="13"/>
  </w:num>
  <w:num w:numId="12">
    <w:abstractNumId w:val="10"/>
  </w:num>
  <w:num w:numId="13">
    <w:abstractNumId w:val="2"/>
  </w:num>
  <w:num w:numId="14">
    <w:abstractNumId w:val="7"/>
  </w:num>
  <w:num w:numId="15">
    <w:abstractNumId w:val="15"/>
  </w:num>
  <w:num w:numId="16">
    <w:abstractNumId w:val="4"/>
  </w:num>
  <w:num w:numId="17">
    <w:abstractNumId w:val="19"/>
  </w:num>
  <w:num w:numId="18">
    <w:abstractNumId w:val="14"/>
  </w:num>
  <w:num w:numId="19">
    <w:abstractNumId w:val="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5CC"/>
    <w:rsid w:val="00026EEB"/>
    <w:rsid w:val="00042B55"/>
    <w:rsid w:val="00045E5C"/>
    <w:rsid w:val="00045F50"/>
    <w:rsid w:val="00094407"/>
    <w:rsid w:val="001157CC"/>
    <w:rsid w:val="001802F0"/>
    <w:rsid w:val="00241B48"/>
    <w:rsid w:val="002725A5"/>
    <w:rsid w:val="00282C1C"/>
    <w:rsid w:val="003019CB"/>
    <w:rsid w:val="003A3ED7"/>
    <w:rsid w:val="00470704"/>
    <w:rsid w:val="00471CE3"/>
    <w:rsid w:val="00495040"/>
    <w:rsid w:val="004C293E"/>
    <w:rsid w:val="004C3FE0"/>
    <w:rsid w:val="004D7AB0"/>
    <w:rsid w:val="004E3D03"/>
    <w:rsid w:val="00502386"/>
    <w:rsid w:val="00547401"/>
    <w:rsid w:val="005B2F56"/>
    <w:rsid w:val="005C55DB"/>
    <w:rsid w:val="005E239A"/>
    <w:rsid w:val="005F637E"/>
    <w:rsid w:val="00602D97"/>
    <w:rsid w:val="00652C94"/>
    <w:rsid w:val="0065592D"/>
    <w:rsid w:val="00657154"/>
    <w:rsid w:val="00674099"/>
    <w:rsid w:val="006C5C8F"/>
    <w:rsid w:val="006D3571"/>
    <w:rsid w:val="00771A82"/>
    <w:rsid w:val="00794F95"/>
    <w:rsid w:val="007B2AD3"/>
    <w:rsid w:val="007C0F14"/>
    <w:rsid w:val="00833125"/>
    <w:rsid w:val="00840324"/>
    <w:rsid w:val="008451EA"/>
    <w:rsid w:val="008D35FE"/>
    <w:rsid w:val="00917489"/>
    <w:rsid w:val="009330A9"/>
    <w:rsid w:val="00941163"/>
    <w:rsid w:val="0098198A"/>
    <w:rsid w:val="009D44AF"/>
    <w:rsid w:val="009F37ED"/>
    <w:rsid w:val="00A23FEA"/>
    <w:rsid w:val="00A26A41"/>
    <w:rsid w:val="00A675AD"/>
    <w:rsid w:val="00A71374"/>
    <w:rsid w:val="00B07C01"/>
    <w:rsid w:val="00B30679"/>
    <w:rsid w:val="00BC38E2"/>
    <w:rsid w:val="00BD0BF8"/>
    <w:rsid w:val="00C14BCE"/>
    <w:rsid w:val="00C24D54"/>
    <w:rsid w:val="00C415CC"/>
    <w:rsid w:val="00C44A1C"/>
    <w:rsid w:val="00C478B5"/>
    <w:rsid w:val="00C751A2"/>
    <w:rsid w:val="00C86EA7"/>
    <w:rsid w:val="00DB2B00"/>
    <w:rsid w:val="00DB3906"/>
    <w:rsid w:val="00DB5E77"/>
    <w:rsid w:val="00DC40C4"/>
    <w:rsid w:val="00DC69C6"/>
    <w:rsid w:val="00DE44BF"/>
    <w:rsid w:val="00E2024D"/>
    <w:rsid w:val="00E54CF0"/>
    <w:rsid w:val="00E56CE4"/>
    <w:rsid w:val="00E727D9"/>
    <w:rsid w:val="00E92CED"/>
    <w:rsid w:val="00E97983"/>
    <w:rsid w:val="00EE2DE2"/>
    <w:rsid w:val="00F02B59"/>
    <w:rsid w:val="00F255A6"/>
    <w:rsid w:val="00F4563B"/>
    <w:rsid w:val="00F61055"/>
    <w:rsid w:val="00F829A1"/>
    <w:rsid w:val="00FF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8A1"/>
    <w:pPr>
      <w:spacing w:after="0" w:line="240" w:lineRule="auto"/>
    </w:pPr>
    <w:rPr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F48A1"/>
    <w:rPr>
      <w:rFonts w:cs="Times New Roman"/>
      <w:color w:val="0066CC"/>
      <w:u w:val="single"/>
    </w:rPr>
  </w:style>
  <w:style w:type="character" w:customStyle="1" w:styleId="17">
    <w:name w:val="Основной текст (17)_"/>
    <w:basedOn w:val="a0"/>
    <w:link w:val="171"/>
    <w:uiPriority w:val="99"/>
    <w:locked/>
    <w:rsid w:val="00FF48A1"/>
    <w:rPr>
      <w:rFonts w:ascii="Arial" w:eastAsia="Times New Roman" w:hAnsi="Arial" w:cs="Arial"/>
      <w:spacing w:val="0"/>
      <w:sz w:val="18"/>
      <w:szCs w:val="18"/>
    </w:rPr>
  </w:style>
  <w:style w:type="character" w:customStyle="1" w:styleId="170">
    <w:name w:val="Основной текст (17)"/>
    <w:basedOn w:val="17"/>
    <w:uiPriority w:val="99"/>
    <w:rsid w:val="00FF48A1"/>
    <w:rPr>
      <w:rFonts w:ascii="Arial" w:eastAsia="Times New Roman" w:hAnsi="Arial" w:cs="Arial"/>
      <w:spacing w:val="0"/>
      <w:sz w:val="18"/>
      <w:szCs w:val="18"/>
    </w:rPr>
  </w:style>
  <w:style w:type="character" w:customStyle="1" w:styleId="13">
    <w:name w:val="Основной текст (13)_"/>
    <w:basedOn w:val="a0"/>
    <w:link w:val="130"/>
    <w:uiPriority w:val="99"/>
    <w:locked/>
    <w:rsid w:val="00FF48A1"/>
    <w:rPr>
      <w:rFonts w:ascii="Arial" w:eastAsia="Times New Roman" w:hAnsi="Arial" w:cs="Arial"/>
      <w:spacing w:val="0"/>
      <w:sz w:val="18"/>
      <w:szCs w:val="18"/>
    </w:rPr>
  </w:style>
  <w:style w:type="character" w:customStyle="1" w:styleId="13ArialUnicodeMS">
    <w:name w:val="Основной текст (13) + Arial Unicode MS"/>
    <w:aliases w:val="7 pt"/>
    <w:basedOn w:val="13"/>
    <w:uiPriority w:val="99"/>
    <w:rsid w:val="00FF48A1"/>
    <w:rPr>
      <w:rFonts w:ascii="Arial Unicode MS" w:eastAsia="Arial Unicode MS" w:hAnsi="Arial Unicode MS" w:cs="Arial Unicode MS"/>
      <w:spacing w:val="0"/>
      <w:sz w:val="14"/>
      <w:szCs w:val="14"/>
    </w:rPr>
  </w:style>
  <w:style w:type="character" w:customStyle="1" w:styleId="16">
    <w:name w:val="Основной текст (16)_"/>
    <w:basedOn w:val="a0"/>
    <w:link w:val="160"/>
    <w:uiPriority w:val="99"/>
    <w:locked/>
    <w:rsid w:val="00FF48A1"/>
    <w:rPr>
      <w:rFonts w:ascii="Arial" w:eastAsia="Times New Roman" w:hAnsi="Arial" w:cs="Arial"/>
      <w:spacing w:val="0"/>
      <w:sz w:val="18"/>
      <w:szCs w:val="18"/>
    </w:rPr>
  </w:style>
  <w:style w:type="character" w:customStyle="1" w:styleId="14">
    <w:name w:val="Основной текст (14)_"/>
    <w:basedOn w:val="a0"/>
    <w:link w:val="140"/>
    <w:uiPriority w:val="99"/>
    <w:locked/>
    <w:rsid w:val="00FF48A1"/>
    <w:rPr>
      <w:rFonts w:ascii="Arial" w:eastAsia="Times New Roman" w:hAnsi="Arial" w:cs="Arial"/>
      <w:spacing w:val="0"/>
      <w:sz w:val="15"/>
      <w:szCs w:val="15"/>
    </w:rPr>
  </w:style>
  <w:style w:type="character" w:customStyle="1" w:styleId="1410pt">
    <w:name w:val="Основной текст (14) + 10 pt"/>
    <w:aliases w:val="Не курсив"/>
    <w:basedOn w:val="14"/>
    <w:uiPriority w:val="99"/>
    <w:rsid w:val="00FF48A1"/>
    <w:rPr>
      <w:rFonts w:ascii="Arial" w:eastAsia="Times New Roman" w:hAnsi="Arial" w:cs="Arial"/>
      <w:i/>
      <w:iCs/>
      <w:spacing w:val="0"/>
      <w:sz w:val="20"/>
      <w:szCs w:val="20"/>
    </w:rPr>
  </w:style>
  <w:style w:type="character" w:customStyle="1" w:styleId="10">
    <w:name w:val="Основной текст (10)_"/>
    <w:basedOn w:val="a0"/>
    <w:link w:val="101"/>
    <w:uiPriority w:val="99"/>
    <w:locked/>
    <w:rsid w:val="00FF48A1"/>
    <w:rPr>
      <w:rFonts w:ascii="Arial" w:eastAsia="Times New Roman" w:hAnsi="Arial" w:cs="Arial"/>
      <w:spacing w:val="0"/>
      <w:sz w:val="19"/>
      <w:szCs w:val="19"/>
    </w:rPr>
  </w:style>
  <w:style w:type="character" w:customStyle="1" w:styleId="100">
    <w:name w:val="Основной текст (10)"/>
    <w:basedOn w:val="10"/>
    <w:uiPriority w:val="99"/>
    <w:rsid w:val="00FF48A1"/>
    <w:rPr>
      <w:rFonts w:ascii="Arial" w:eastAsia="Times New Roman" w:hAnsi="Arial" w:cs="Arial"/>
      <w:spacing w:val="0"/>
      <w:sz w:val="19"/>
      <w:szCs w:val="19"/>
    </w:rPr>
  </w:style>
  <w:style w:type="character" w:customStyle="1" w:styleId="8">
    <w:name w:val="Основной текст (8)_"/>
    <w:basedOn w:val="a0"/>
    <w:link w:val="80"/>
    <w:uiPriority w:val="99"/>
    <w:locked/>
    <w:rsid w:val="00FF48A1"/>
    <w:rPr>
      <w:rFonts w:ascii="Arial" w:eastAsia="Times New Roman" w:hAnsi="Arial" w:cs="Arial"/>
      <w:sz w:val="20"/>
      <w:szCs w:val="20"/>
    </w:rPr>
  </w:style>
  <w:style w:type="character" w:customStyle="1" w:styleId="875pt">
    <w:name w:val="Основной текст (8) + 7.5 pt"/>
    <w:aliases w:val="Курсив"/>
    <w:basedOn w:val="8"/>
    <w:uiPriority w:val="99"/>
    <w:rsid w:val="00FF48A1"/>
    <w:rPr>
      <w:rFonts w:ascii="Arial" w:eastAsia="Times New Roman" w:hAnsi="Arial" w:cs="Arial"/>
      <w:i/>
      <w:iCs/>
      <w:spacing w:val="0"/>
      <w:sz w:val="15"/>
      <w:szCs w:val="15"/>
    </w:rPr>
  </w:style>
  <w:style w:type="character" w:customStyle="1" w:styleId="12">
    <w:name w:val="Основной текст (12)_"/>
    <w:basedOn w:val="a0"/>
    <w:link w:val="120"/>
    <w:uiPriority w:val="99"/>
    <w:locked/>
    <w:rsid w:val="00FF48A1"/>
    <w:rPr>
      <w:rFonts w:ascii="Arial" w:eastAsia="Times New Roman" w:hAnsi="Arial" w:cs="Arial"/>
      <w:spacing w:val="0"/>
      <w:sz w:val="20"/>
      <w:szCs w:val="20"/>
    </w:rPr>
  </w:style>
  <w:style w:type="character" w:customStyle="1" w:styleId="120pt">
    <w:name w:val="Основной текст (12) + Интервал 0 pt"/>
    <w:basedOn w:val="12"/>
    <w:uiPriority w:val="99"/>
    <w:rsid w:val="00FF48A1"/>
    <w:rPr>
      <w:rFonts w:ascii="Arial" w:eastAsia="Times New Roman" w:hAnsi="Arial" w:cs="Arial"/>
      <w:spacing w:val="10"/>
      <w:sz w:val="20"/>
      <w:szCs w:val="20"/>
    </w:rPr>
  </w:style>
  <w:style w:type="character" w:customStyle="1" w:styleId="11">
    <w:name w:val="Основной текст (11)_"/>
    <w:basedOn w:val="a0"/>
    <w:link w:val="110"/>
    <w:uiPriority w:val="99"/>
    <w:locked/>
    <w:rsid w:val="00FF48A1"/>
    <w:rPr>
      <w:rFonts w:ascii="Arial" w:eastAsia="Times New Roman" w:hAnsi="Arial" w:cs="Arial"/>
      <w:spacing w:val="10"/>
      <w:sz w:val="20"/>
      <w:szCs w:val="20"/>
    </w:rPr>
  </w:style>
  <w:style w:type="character" w:customStyle="1" w:styleId="3">
    <w:name w:val="Основной текст (3)_"/>
    <w:basedOn w:val="a0"/>
    <w:link w:val="30"/>
    <w:uiPriority w:val="99"/>
    <w:locked/>
    <w:rsid w:val="00FF48A1"/>
    <w:rPr>
      <w:rFonts w:ascii="Times New Roman" w:hAnsi="Times New Roman" w:cs="Times New Roman"/>
      <w:sz w:val="20"/>
      <w:szCs w:val="20"/>
    </w:rPr>
  </w:style>
  <w:style w:type="character" w:customStyle="1" w:styleId="2">
    <w:name w:val="Основной текст (2)_"/>
    <w:basedOn w:val="a0"/>
    <w:link w:val="20"/>
    <w:uiPriority w:val="99"/>
    <w:locked/>
    <w:rsid w:val="00FF48A1"/>
    <w:rPr>
      <w:rFonts w:ascii="Arial" w:eastAsia="Times New Roman" w:hAnsi="Arial" w:cs="Arial"/>
      <w:sz w:val="12"/>
      <w:szCs w:val="12"/>
    </w:rPr>
  </w:style>
  <w:style w:type="character" w:customStyle="1" w:styleId="10145pt">
    <w:name w:val="Основной текст (10) + 14.5 pt"/>
    <w:aliases w:val="Масштаб 50%"/>
    <w:basedOn w:val="10"/>
    <w:uiPriority w:val="99"/>
    <w:rsid w:val="00FF48A1"/>
    <w:rPr>
      <w:rFonts w:ascii="Arial" w:eastAsia="Times New Roman" w:hAnsi="Arial" w:cs="Arial"/>
      <w:spacing w:val="0"/>
      <w:w w:val="50"/>
      <w:sz w:val="29"/>
      <w:szCs w:val="29"/>
    </w:rPr>
  </w:style>
  <w:style w:type="paragraph" w:customStyle="1" w:styleId="171">
    <w:name w:val="Основной текст (17)1"/>
    <w:basedOn w:val="a"/>
    <w:link w:val="17"/>
    <w:uiPriority w:val="99"/>
    <w:rsid w:val="00FF48A1"/>
    <w:pPr>
      <w:shd w:val="clear" w:color="auto" w:fill="FFFFFF"/>
      <w:spacing w:after="1260" w:line="240" w:lineRule="atLeast"/>
    </w:pPr>
    <w:rPr>
      <w:rFonts w:ascii="Arial" w:hAnsi="Arial" w:cs="Arial"/>
      <w:b/>
      <w:bCs/>
      <w:sz w:val="18"/>
      <w:szCs w:val="18"/>
    </w:rPr>
  </w:style>
  <w:style w:type="paragraph" w:customStyle="1" w:styleId="130">
    <w:name w:val="Основной текст (13)"/>
    <w:basedOn w:val="a"/>
    <w:link w:val="13"/>
    <w:uiPriority w:val="99"/>
    <w:rsid w:val="00FF48A1"/>
    <w:pPr>
      <w:shd w:val="clear" w:color="auto" w:fill="FFFFFF"/>
      <w:spacing w:after="1020" w:line="240" w:lineRule="atLeast"/>
    </w:pPr>
    <w:rPr>
      <w:rFonts w:ascii="Arial" w:hAnsi="Arial" w:cs="Arial"/>
      <w:sz w:val="18"/>
      <w:szCs w:val="18"/>
    </w:rPr>
  </w:style>
  <w:style w:type="paragraph" w:customStyle="1" w:styleId="160">
    <w:name w:val="Основной текст (16)"/>
    <w:basedOn w:val="a"/>
    <w:link w:val="16"/>
    <w:uiPriority w:val="99"/>
    <w:rsid w:val="00FF48A1"/>
    <w:pPr>
      <w:shd w:val="clear" w:color="auto" w:fill="FFFFFF"/>
      <w:spacing w:after="1020" w:line="240" w:lineRule="atLeast"/>
    </w:pPr>
    <w:rPr>
      <w:rFonts w:ascii="Arial" w:hAnsi="Arial" w:cs="Arial"/>
      <w:sz w:val="18"/>
      <w:szCs w:val="18"/>
    </w:rPr>
  </w:style>
  <w:style w:type="paragraph" w:customStyle="1" w:styleId="140">
    <w:name w:val="Основной текст (14)"/>
    <w:basedOn w:val="a"/>
    <w:link w:val="14"/>
    <w:uiPriority w:val="99"/>
    <w:rsid w:val="00FF48A1"/>
    <w:pPr>
      <w:shd w:val="clear" w:color="auto" w:fill="FFFFFF"/>
      <w:spacing w:line="240" w:lineRule="atLeast"/>
    </w:pPr>
    <w:rPr>
      <w:rFonts w:ascii="Arial" w:hAnsi="Arial" w:cs="Arial"/>
      <w:i/>
      <w:iCs/>
      <w:sz w:val="15"/>
      <w:szCs w:val="15"/>
    </w:rPr>
  </w:style>
  <w:style w:type="paragraph" w:customStyle="1" w:styleId="101">
    <w:name w:val="Основной текст (10)1"/>
    <w:basedOn w:val="a"/>
    <w:link w:val="10"/>
    <w:uiPriority w:val="99"/>
    <w:rsid w:val="00FF48A1"/>
    <w:pPr>
      <w:shd w:val="clear" w:color="auto" w:fill="FFFFFF"/>
      <w:spacing w:after="1020" w:line="240" w:lineRule="atLeast"/>
    </w:pPr>
    <w:rPr>
      <w:rFonts w:ascii="Arial" w:hAnsi="Arial" w:cs="Arial"/>
      <w:sz w:val="19"/>
      <w:szCs w:val="19"/>
    </w:rPr>
  </w:style>
  <w:style w:type="paragraph" w:customStyle="1" w:styleId="80">
    <w:name w:val="Основной текст (8)"/>
    <w:basedOn w:val="a"/>
    <w:link w:val="8"/>
    <w:uiPriority w:val="99"/>
    <w:rsid w:val="00FF48A1"/>
    <w:pPr>
      <w:shd w:val="clear" w:color="auto" w:fill="FFFFFF"/>
      <w:spacing w:line="240" w:lineRule="atLeast"/>
    </w:pPr>
    <w:rPr>
      <w:rFonts w:ascii="Arial" w:hAnsi="Arial" w:cs="Arial"/>
      <w:sz w:val="20"/>
      <w:szCs w:val="20"/>
    </w:rPr>
  </w:style>
  <w:style w:type="paragraph" w:customStyle="1" w:styleId="120">
    <w:name w:val="Основной текст (12)"/>
    <w:basedOn w:val="a"/>
    <w:link w:val="12"/>
    <w:uiPriority w:val="99"/>
    <w:rsid w:val="00FF48A1"/>
    <w:pPr>
      <w:shd w:val="clear" w:color="auto" w:fill="FFFFFF"/>
      <w:spacing w:line="240" w:lineRule="atLeast"/>
    </w:pPr>
    <w:rPr>
      <w:rFonts w:ascii="Arial" w:hAnsi="Arial" w:cs="Arial"/>
      <w:sz w:val="20"/>
      <w:szCs w:val="20"/>
    </w:rPr>
  </w:style>
  <w:style w:type="paragraph" w:customStyle="1" w:styleId="110">
    <w:name w:val="Основной текст (11)"/>
    <w:basedOn w:val="a"/>
    <w:link w:val="11"/>
    <w:uiPriority w:val="99"/>
    <w:rsid w:val="00FF48A1"/>
    <w:pPr>
      <w:shd w:val="clear" w:color="auto" w:fill="FFFFFF"/>
      <w:spacing w:before="360" w:line="240" w:lineRule="atLeast"/>
    </w:pPr>
    <w:rPr>
      <w:rFonts w:ascii="Arial" w:hAnsi="Arial" w:cs="Arial"/>
      <w:spacing w:val="10"/>
      <w:sz w:val="20"/>
      <w:szCs w:val="20"/>
    </w:rPr>
  </w:style>
  <w:style w:type="paragraph" w:customStyle="1" w:styleId="30">
    <w:name w:val="Основной текст (3)"/>
    <w:basedOn w:val="a"/>
    <w:link w:val="3"/>
    <w:uiPriority w:val="99"/>
    <w:rsid w:val="00FF48A1"/>
    <w:pPr>
      <w:shd w:val="clear" w:color="auto" w:fill="FFFFFF"/>
      <w:spacing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uiPriority w:val="99"/>
    <w:rsid w:val="00FF48A1"/>
    <w:pPr>
      <w:shd w:val="clear" w:color="auto" w:fill="FFFFFF"/>
      <w:spacing w:line="240" w:lineRule="atLeast"/>
    </w:pPr>
    <w:rPr>
      <w:rFonts w:ascii="Arial" w:hAnsi="Arial" w:cs="Arial"/>
      <w:sz w:val="12"/>
      <w:szCs w:val="12"/>
    </w:rPr>
  </w:style>
  <w:style w:type="paragraph" w:styleId="a4">
    <w:name w:val="List Paragraph"/>
    <w:basedOn w:val="a"/>
    <w:uiPriority w:val="99"/>
    <w:qFormat/>
    <w:rsid w:val="00DE44BF"/>
    <w:pPr>
      <w:ind w:left="720"/>
      <w:contextualSpacing/>
    </w:pPr>
  </w:style>
  <w:style w:type="paragraph" w:styleId="a5">
    <w:name w:val="No Spacing"/>
    <w:uiPriority w:val="99"/>
    <w:qFormat/>
    <w:rsid w:val="00DE44BF"/>
    <w:pPr>
      <w:spacing w:after="0" w:line="240" w:lineRule="auto"/>
    </w:pPr>
    <w:rPr>
      <w:rFonts w:ascii="Calibri" w:hAnsi="Calibri" w:cs="Times New Roman"/>
      <w:lang w:eastAsia="en-US"/>
    </w:rPr>
  </w:style>
  <w:style w:type="table" w:styleId="a6">
    <w:name w:val="Table Grid"/>
    <w:basedOn w:val="a1"/>
    <w:uiPriority w:val="99"/>
    <w:rsid w:val="00A26A41"/>
    <w:pPr>
      <w:spacing w:after="0" w:line="240" w:lineRule="auto"/>
    </w:pPr>
    <w:rPr>
      <w:rFonts w:ascii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6C5C8F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semiHidden/>
    <w:rsid w:val="006C5C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C5C8F"/>
    <w:rPr>
      <w:rFonts w:cs="Times New Roman"/>
      <w:color w:val="000000"/>
    </w:r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C5C8F"/>
    <w:rPr>
      <w:rFonts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8A1"/>
    <w:pPr>
      <w:spacing w:after="0" w:line="240" w:lineRule="auto"/>
    </w:pPr>
    <w:rPr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F48A1"/>
    <w:rPr>
      <w:rFonts w:cs="Times New Roman"/>
      <w:color w:val="0066CC"/>
      <w:u w:val="single"/>
    </w:rPr>
  </w:style>
  <w:style w:type="character" w:customStyle="1" w:styleId="17">
    <w:name w:val="Основной текст (17)_"/>
    <w:basedOn w:val="a0"/>
    <w:link w:val="171"/>
    <w:uiPriority w:val="99"/>
    <w:locked/>
    <w:rsid w:val="00FF48A1"/>
    <w:rPr>
      <w:rFonts w:ascii="Arial" w:eastAsia="Times New Roman" w:hAnsi="Arial" w:cs="Arial"/>
      <w:spacing w:val="0"/>
      <w:sz w:val="18"/>
      <w:szCs w:val="18"/>
    </w:rPr>
  </w:style>
  <w:style w:type="character" w:customStyle="1" w:styleId="170">
    <w:name w:val="Основной текст (17)"/>
    <w:basedOn w:val="17"/>
    <w:uiPriority w:val="99"/>
    <w:rsid w:val="00FF48A1"/>
    <w:rPr>
      <w:rFonts w:ascii="Arial" w:eastAsia="Times New Roman" w:hAnsi="Arial" w:cs="Arial"/>
      <w:spacing w:val="0"/>
      <w:sz w:val="18"/>
      <w:szCs w:val="18"/>
    </w:rPr>
  </w:style>
  <w:style w:type="character" w:customStyle="1" w:styleId="13">
    <w:name w:val="Основной текст (13)_"/>
    <w:basedOn w:val="a0"/>
    <w:link w:val="130"/>
    <w:uiPriority w:val="99"/>
    <w:locked/>
    <w:rsid w:val="00FF48A1"/>
    <w:rPr>
      <w:rFonts w:ascii="Arial" w:eastAsia="Times New Roman" w:hAnsi="Arial" w:cs="Arial"/>
      <w:spacing w:val="0"/>
      <w:sz w:val="18"/>
      <w:szCs w:val="18"/>
    </w:rPr>
  </w:style>
  <w:style w:type="character" w:customStyle="1" w:styleId="13ArialUnicodeMS">
    <w:name w:val="Основной текст (13) + Arial Unicode MS"/>
    <w:aliases w:val="7 pt"/>
    <w:basedOn w:val="13"/>
    <w:uiPriority w:val="99"/>
    <w:rsid w:val="00FF48A1"/>
    <w:rPr>
      <w:rFonts w:ascii="Arial Unicode MS" w:eastAsia="Arial Unicode MS" w:hAnsi="Arial Unicode MS" w:cs="Arial Unicode MS"/>
      <w:spacing w:val="0"/>
      <w:sz w:val="14"/>
      <w:szCs w:val="14"/>
    </w:rPr>
  </w:style>
  <w:style w:type="character" w:customStyle="1" w:styleId="16">
    <w:name w:val="Основной текст (16)_"/>
    <w:basedOn w:val="a0"/>
    <w:link w:val="160"/>
    <w:uiPriority w:val="99"/>
    <w:locked/>
    <w:rsid w:val="00FF48A1"/>
    <w:rPr>
      <w:rFonts w:ascii="Arial" w:eastAsia="Times New Roman" w:hAnsi="Arial" w:cs="Arial"/>
      <w:spacing w:val="0"/>
      <w:sz w:val="18"/>
      <w:szCs w:val="18"/>
    </w:rPr>
  </w:style>
  <w:style w:type="character" w:customStyle="1" w:styleId="14">
    <w:name w:val="Основной текст (14)_"/>
    <w:basedOn w:val="a0"/>
    <w:link w:val="140"/>
    <w:uiPriority w:val="99"/>
    <w:locked/>
    <w:rsid w:val="00FF48A1"/>
    <w:rPr>
      <w:rFonts w:ascii="Arial" w:eastAsia="Times New Roman" w:hAnsi="Arial" w:cs="Arial"/>
      <w:spacing w:val="0"/>
      <w:sz w:val="15"/>
      <w:szCs w:val="15"/>
    </w:rPr>
  </w:style>
  <w:style w:type="character" w:customStyle="1" w:styleId="1410pt">
    <w:name w:val="Основной текст (14) + 10 pt"/>
    <w:aliases w:val="Не курсив"/>
    <w:basedOn w:val="14"/>
    <w:uiPriority w:val="99"/>
    <w:rsid w:val="00FF48A1"/>
    <w:rPr>
      <w:rFonts w:ascii="Arial" w:eastAsia="Times New Roman" w:hAnsi="Arial" w:cs="Arial"/>
      <w:i/>
      <w:iCs/>
      <w:spacing w:val="0"/>
      <w:sz w:val="20"/>
      <w:szCs w:val="20"/>
    </w:rPr>
  </w:style>
  <w:style w:type="character" w:customStyle="1" w:styleId="10">
    <w:name w:val="Основной текст (10)_"/>
    <w:basedOn w:val="a0"/>
    <w:link w:val="101"/>
    <w:uiPriority w:val="99"/>
    <w:locked/>
    <w:rsid w:val="00FF48A1"/>
    <w:rPr>
      <w:rFonts w:ascii="Arial" w:eastAsia="Times New Roman" w:hAnsi="Arial" w:cs="Arial"/>
      <w:spacing w:val="0"/>
      <w:sz w:val="19"/>
      <w:szCs w:val="19"/>
    </w:rPr>
  </w:style>
  <w:style w:type="character" w:customStyle="1" w:styleId="100">
    <w:name w:val="Основной текст (10)"/>
    <w:basedOn w:val="10"/>
    <w:uiPriority w:val="99"/>
    <w:rsid w:val="00FF48A1"/>
    <w:rPr>
      <w:rFonts w:ascii="Arial" w:eastAsia="Times New Roman" w:hAnsi="Arial" w:cs="Arial"/>
      <w:spacing w:val="0"/>
      <w:sz w:val="19"/>
      <w:szCs w:val="19"/>
    </w:rPr>
  </w:style>
  <w:style w:type="character" w:customStyle="1" w:styleId="8">
    <w:name w:val="Основной текст (8)_"/>
    <w:basedOn w:val="a0"/>
    <w:link w:val="80"/>
    <w:uiPriority w:val="99"/>
    <w:locked/>
    <w:rsid w:val="00FF48A1"/>
    <w:rPr>
      <w:rFonts w:ascii="Arial" w:eastAsia="Times New Roman" w:hAnsi="Arial" w:cs="Arial"/>
      <w:sz w:val="20"/>
      <w:szCs w:val="20"/>
    </w:rPr>
  </w:style>
  <w:style w:type="character" w:customStyle="1" w:styleId="875pt">
    <w:name w:val="Основной текст (8) + 7.5 pt"/>
    <w:aliases w:val="Курсив"/>
    <w:basedOn w:val="8"/>
    <w:uiPriority w:val="99"/>
    <w:rsid w:val="00FF48A1"/>
    <w:rPr>
      <w:rFonts w:ascii="Arial" w:eastAsia="Times New Roman" w:hAnsi="Arial" w:cs="Arial"/>
      <w:i/>
      <w:iCs/>
      <w:spacing w:val="0"/>
      <w:sz w:val="15"/>
      <w:szCs w:val="15"/>
    </w:rPr>
  </w:style>
  <w:style w:type="character" w:customStyle="1" w:styleId="12">
    <w:name w:val="Основной текст (12)_"/>
    <w:basedOn w:val="a0"/>
    <w:link w:val="120"/>
    <w:uiPriority w:val="99"/>
    <w:locked/>
    <w:rsid w:val="00FF48A1"/>
    <w:rPr>
      <w:rFonts w:ascii="Arial" w:eastAsia="Times New Roman" w:hAnsi="Arial" w:cs="Arial"/>
      <w:spacing w:val="0"/>
      <w:sz w:val="20"/>
      <w:szCs w:val="20"/>
    </w:rPr>
  </w:style>
  <w:style w:type="character" w:customStyle="1" w:styleId="120pt">
    <w:name w:val="Основной текст (12) + Интервал 0 pt"/>
    <w:basedOn w:val="12"/>
    <w:uiPriority w:val="99"/>
    <w:rsid w:val="00FF48A1"/>
    <w:rPr>
      <w:rFonts w:ascii="Arial" w:eastAsia="Times New Roman" w:hAnsi="Arial" w:cs="Arial"/>
      <w:spacing w:val="10"/>
      <w:sz w:val="20"/>
      <w:szCs w:val="20"/>
    </w:rPr>
  </w:style>
  <w:style w:type="character" w:customStyle="1" w:styleId="11">
    <w:name w:val="Основной текст (11)_"/>
    <w:basedOn w:val="a0"/>
    <w:link w:val="110"/>
    <w:uiPriority w:val="99"/>
    <w:locked/>
    <w:rsid w:val="00FF48A1"/>
    <w:rPr>
      <w:rFonts w:ascii="Arial" w:eastAsia="Times New Roman" w:hAnsi="Arial" w:cs="Arial"/>
      <w:spacing w:val="10"/>
      <w:sz w:val="20"/>
      <w:szCs w:val="20"/>
    </w:rPr>
  </w:style>
  <w:style w:type="character" w:customStyle="1" w:styleId="3">
    <w:name w:val="Основной текст (3)_"/>
    <w:basedOn w:val="a0"/>
    <w:link w:val="30"/>
    <w:uiPriority w:val="99"/>
    <w:locked/>
    <w:rsid w:val="00FF48A1"/>
    <w:rPr>
      <w:rFonts w:ascii="Times New Roman" w:hAnsi="Times New Roman" w:cs="Times New Roman"/>
      <w:sz w:val="20"/>
      <w:szCs w:val="20"/>
    </w:rPr>
  </w:style>
  <w:style w:type="character" w:customStyle="1" w:styleId="2">
    <w:name w:val="Основной текст (2)_"/>
    <w:basedOn w:val="a0"/>
    <w:link w:val="20"/>
    <w:uiPriority w:val="99"/>
    <w:locked/>
    <w:rsid w:val="00FF48A1"/>
    <w:rPr>
      <w:rFonts w:ascii="Arial" w:eastAsia="Times New Roman" w:hAnsi="Arial" w:cs="Arial"/>
      <w:sz w:val="12"/>
      <w:szCs w:val="12"/>
    </w:rPr>
  </w:style>
  <w:style w:type="character" w:customStyle="1" w:styleId="10145pt">
    <w:name w:val="Основной текст (10) + 14.5 pt"/>
    <w:aliases w:val="Масштаб 50%"/>
    <w:basedOn w:val="10"/>
    <w:uiPriority w:val="99"/>
    <w:rsid w:val="00FF48A1"/>
    <w:rPr>
      <w:rFonts w:ascii="Arial" w:eastAsia="Times New Roman" w:hAnsi="Arial" w:cs="Arial"/>
      <w:spacing w:val="0"/>
      <w:w w:val="50"/>
      <w:sz w:val="29"/>
      <w:szCs w:val="29"/>
    </w:rPr>
  </w:style>
  <w:style w:type="paragraph" w:customStyle="1" w:styleId="171">
    <w:name w:val="Основной текст (17)1"/>
    <w:basedOn w:val="a"/>
    <w:link w:val="17"/>
    <w:uiPriority w:val="99"/>
    <w:rsid w:val="00FF48A1"/>
    <w:pPr>
      <w:shd w:val="clear" w:color="auto" w:fill="FFFFFF"/>
      <w:spacing w:after="1260" w:line="240" w:lineRule="atLeast"/>
    </w:pPr>
    <w:rPr>
      <w:rFonts w:ascii="Arial" w:hAnsi="Arial" w:cs="Arial"/>
      <w:b/>
      <w:bCs/>
      <w:sz w:val="18"/>
      <w:szCs w:val="18"/>
    </w:rPr>
  </w:style>
  <w:style w:type="paragraph" w:customStyle="1" w:styleId="130">
    <w:name w:val="Основной текст (13)"/>
    <w:basedOn w:val="a"/>
    <w:link w:val="13"/>
    <w:uiPriority w:val="99"/>
    <w:rsid w:val="00FF48A1"/>
    <w:pPr>
      <w:shd w:val="clear" w:color="auto" w:fill="FFFFFF"/>
      <w:spacing w:after="1020" w:line="240" w:lineRule="atLeast"/>
    </w:pPr>
    <w:rPr>
      <w:rFonts w:ascii="Arial" w:hAnsi="Arial" w:cs="Arial"/>
      <w:sz w:val="18"/>
      <w:szCs w:val="18"/>
    </w:rPr>
  </w:style>
  <w:style w:type="paragraph" w:customStyle="1" w:styleId="160">
    <w:name w:val="Основной текст (16)"/>
    <w:basedOn w:val="a"/>
    <w:link w:val="16"/>
    <w:uiPriority w:val="99"/>
    <w:rsid w:val="00FF48A1"/>
    <w:pPr>
      <w:shd w:val="clear" w:color="auto" w:fill="FFFFFF"/>
      <w:spacing w:after="1020" w:line="240" w:lineRule="atLeast"/>
    </w:pPr>
    <w:rPr>
      <w:rFonts w:ascii="Arial" w:hAnsi="Arial" w:cs="Arial"/>
      <w:sz w:val="18"/>
      <w:szCs w:val="18"/>
    </w:rPr>
  </w:style>
  <w:style w:type="paragraph" w:customStyle="1" w:styleId="140">
    <w:name w:val="Основной текст (14)"/>
    <w:basedOn w:val="a"/>
    <w:link w:val="14"/>
    <w:uiPriority w:val="99"/>
    <w:rsid w:val="00FF48A1"/>
    <w:pPr>
      <w:shd w:val="clear" w:color="auto" w:fill="FFFFFF"/>
      <w:spacing w:line="240" w:lineRule="atLeast"/>
    </w:pPr>
    <w:rPr>
      <w:rFonts w:ascii="Arial" w:hAnsi="Arial" w:cs="Arial"/>
      <w:i/>
      <w:iCs/>
      <w:sz w:val="15"/>
      <w:szCs w:val="15"/>
    </w:rPr>
  </w:style>
  <w:style w:type="paragraph" w:customStyle="1" w:styleId="101">
    <w:name w:val="Основной текст (10)1"/>
    <w:basedOn w:val="a"/>
    <w:link w:val="10"/>
    <w:uiPriority w:val="99"/>
    <w:rsid w:val="00FF48A1"/>
    <w:pPr>
      <w:shd w:val="clear" w:color="auto" w:fill="FFFFFF"/>
      <w:spacing w:after="1020" w:line="240" w:lineRule="atLeast"/>
    </w:pPr>
    <w:rPr>
      <w:rFonts w:ascii="Arial" w:hAnsi="Arial" w:cs="Arial"/>
      <w:sz w:val="19"/>
      <w:szCs w:val="19"/>
    </w:rPr>
  </w:style>
  <w:style w:type="paragraph" w:customStyle="1" w:styleId="80">
    <w:name w:val="Основной текст (8)"/>
    <w:basedOn w:val="a"/>
    <w:link w:val="8"/>
    <w:uiPriority w:val="99"/>
    <w:rsid w:val="00FF48A1"/>
    <w:pPr>
      <w:shd w:val="clear" w:color="auto" w:fill="FFFFFF"/>
      <w:spacing w:line="240" w:lineRule="atLeast"/>
    </w:pPr>
    <w:rPr>
      <w:rFonts w:ascii="Arial" w:hAnsi="Arial" w:cs="Arial"/>
      <w:sz w:val="20"/>
      <w:szCs w:val="20"/>
    </w:rPr>
  </w:style>
  <w:style w:type="paragraph" w:customStyle="1" w:styleId="120">
    <w:name w:val="Основной текст (12)"/>
    <w:basedOn w:val="a"/>
    <w:link w:val="12"/>
    <w:uiPriority w:val="99"/>
    <w:rsid w:val="00FF48A1"/>
    <w:pPr>
      <w:shd w:val="clear" w:color="auto" w:fill="FFFFFF"/>
      <w:spacing w:line="240" w:lineRule="atLeast"/>
    </w:pPr>
    <w:rPr>
      <w:rFonts w:ascii="Arial" w:hAnsi="Arial" w:cs="Arial"/>
      <w:sz w:val="20"/>
      <w:szCs w:val="20"/>
    </w:rPr>
  </w:style>
  <w:style w:type="paragraph" w:customStyle="1" w:styleId="110">
    <w:name w:val="Основной текст (11)"/>
    <w:basedOn w:val="a"/>
    <w:link w:val="11"/>
    <w:uiPriority w:val="99"/>
    <w:rsid w:val="00FF48A1"/>
    <w:pPr>
      <w:shd w:val="clear" w:color="auto" w:fill="FFFFFF"/>
      <w:spacing w:before="360" w:line="240" w:lineRule="atLeast"/>
    </w:pPr>
    <w:rPr>
      <w:rFonts w:ascii="Arial" w:hAnsi="Arial" w:cs="Arial"/>
      <w:spacing w:val="10"/>
      <w:sz w:val="20"/>
      <w:szCs w:val="20"/>
    </w:rPr>
  </w:style>
  <w:style w:type="paragraph" w:customStyle="1" w:styleId="30">
    <w:name w:val="Основной текст (3)"/>
    <w:basedOn w:val="a"/>
    <w:link w:val="3"/>
    <w:uiPriority w:val="99"/>
    <w:rsid w:val="00FF48A1"/>
    <w:pPr>
      <w:shd w:val="clear" w:color="auto" w:fill="FFFFFF"/>
      <w:spacing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uiPriority w:val="99"/>
    <w:rsid w:val="00FF48A1"/>
    <w:pPr>
      <w:shd w:val="clear" w:color="auto" w:fill="FFFFFF"/>
      <w:spacing w:line="240" w:lineRule="atLeast"/>
    </w:pPr>
    <w:rPr>
      <w:rFonts w:ascii="Arial" w:hAnsi="Arial" w:cs="Arial"/>
      <w:sz w:val="12"/>
      <w:szCs w:val="12"/>
    </w:rPr>
  </w:style>
  <w:style w:type="paragraph" w:styleId="a4">
    <w:name w:val="List Paragraph"/>
    <w:basedOn w:val="a"/>
    <w:uiPriority w:val="99"/>
    <w:qFormat/>
    <w:rsid w:val="00DE44BF"/>
    <w:pPr>
      <w:ind w:left="720"/>
      <w:contextualSpacing/>
    </w:pPr>
  </w:style>
  <w:style w:type="paragraph" w:styleId="a5">
    <w:name w:val="No Spacing"/>
    <w:uiPriority w:val="99"/>
    <w:qFormat/>
    <w:rsid w:val="00DE44BF"/>
    <w:pPr>
      <w:spacing w:after="0" w:line="240" w:lineRule="auto"/>
    </w:pPr>
    <w:rPr>
      <w:rFonts w:ascii="Calibri" w:hAnsi="Calibri" w:cs="Times New Roman"/>
      <w:lang w:eastAsia="en-US"/>
    </w:rPr>
  </w:style>
  <w:style w:type="table" w:styleId="a6">
    <w:name w:val="Table Grid"/>
    <w:basedOn w:val="a1"/>
    <w:uiPriority w:val="99"/>
    <w:rsid w:val="00A26A41"/>
    <w:pPr>
      <w:spacing w:after="0" w:line="240" w:lineRule="auto"/>
    </w:pPr>
    <w:rPr>
      <w:rFonts w:ascii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6C5C8F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semiHidden/>
    <w:rsid w:val="006C5C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C5C8F"/>
    <w:rPr>
      <w:rFonts w:cs="Times New Roman"/>
      <w:color w:val="000000"/>
    </w:r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C5C8F"/>
    <w:rPr>
      <w:rFonts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1675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ÌÎ1-ÎÍÕÏ-ËÏ-ÐÄ-ÎÂÎÑ2.1_èçì.1.pdf</vt:lpstr>
    </vt:vector>
  </TitlesOfParts>
  <Company/>
  <LinksUpToDate>false</LinksUpToDate>
  <CharactersWithSpaces>11202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ÌÎ1-ÎÍÕÏ-ËÏ-ÐÄ-ÎÂÎÑ2.1_èçì.1.pdf</dc:title>
  <dc:creator>DDim</dc:creator>
  <cp:lastModifiedBy>Надежда Валерьевна Чаплина</cp:lastModifiedBy>
  <cp:revision>2</cp:revision>
  <cp:lastPrinted>2019-12-12T16:14:00Z</cp:lastPrinted>
  <dcterms:created xsi:type="dcterms:W3CDTF">2020-07-17T12:44:00Z</dcterms:created>
  <dcterms:modified xsi:type="dcterms:W3CDTF">2020-07-17T12:44:00Z</dcterms:modified>
</cp:coreProperties>
</file>